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AD" w:rsidRPr="00584674" w:rsidRDefault="00E270AD" w:rsidP="00E270AD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Транспортной прокуратурой пресечены нарушения незаконного использования воздушного пространства</w:t>
      </w:r>
      <w:bookmarkStart w:id="0" w:name="_GoBack"/>
      <w:bookmarkEnd w:id="0"/>
    </w:p>
    <w:p w:rsidR="00E270AD" w:rsidRDefault="00E270AD" w:rsidP="00E270AD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Томская транспортная прокуратура провела проверку соблюдения законодательства о безопасности полетов.</w:t>
      </w:r>
    </w:p>
    <w:p w:rsidR="00E270AD" w:rsidRDefault="00E270AD" w:rsidP="00E270AD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Установлено, что в марте 2025 года житель города Стрежевого Томской области осуществил запуск беспилотного летательного аппарата</w:t>
      </w:r>
      <w:r w:rsidRPr="00754CA2">
        <w:rPr>
          <w:szCs w:val="28"/>
        </w:rPr>
        <w:t xml:space="preserve"> с максимальной взлетной массой менее 150 грамм вблизи аэродрома Стрежевой без разрешения органов организации воздушного движения.</w:t>
      </w:r>
    </w:p>
    <w:p w:rsidR="00E270AD" w:rsidRDefault="00E270AD" w:rsidP="00E270AD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В этой связи по материалам прокуратуры владелец дрона привлечен к административной ответственности, предусмотренной частью 2 статьи 11.4 КоАП РФ (нарушение правил использования воздушного пространства).</w:t>
      </w:r>
    </w:p>
    <w:p w:rsidR="00E270AD" w:rsidRDefault="00E270AD"/>
    <w:sectPr w:rsidR="00E270AD" w:rsidSect="0042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AD"/>
    <w:rsid w:val="0042036A"/>
    <w:rsid w:val="00C715DF"/>
    <w:rsid w:val="00E2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A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Дубенюк Дмитрий Викторович</dc:creator>
  <cp:lastModifiedBy>User</cp:lastModifiedBy>
  <cp:revision>2</cp:revision>
  <dcterms:created xsi:type="dcterms:W3CDTF">2025-04-22T02:21:00Z</dcterms:created>
  <dcterms:modified xsi:type="dcterms:W3CDTF">2025-04-22T02:21:00Z</dcterms:modified>
</cp:coreProperties>
</file>