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F8" w:rsidRDefault="006B4FF8">
      <w:pPr>
        <w:pStyle w:val="ConsPlusTitlePage"/>
      </w:pPr>
      <w:r>
        <w:t xml:space="preserve">Документ предоставлен </w:t>
      </w:r>
      <w:hyperlink r:id="rId4">
        <w:r>
          <w:rPr>
            <w:color w:val="0000FF"/>
          </w:rPr>
          <w:t>КонсультантПлюс</w:t>
        </w:r>
      </w:hyperlink>
      <w:r>
        <w:br/>
      </w:r>
    </w:p>
    <w:p w:rsidR="006B4FF8" w:rsidRDefault="006B4FF8">
      <w:pPr>
        <w:pStyle w:val="ConsPlusNormal"/>
        <w:jc w:val="both"/>
        <w:outlineLvl w:val="0"/>
      </w:pPr>
    </w:p>
    <w:p w:rsidR="006B4FF8" w:rsidRDefault="006B4FF8">
      <w:pPr>
        <w:pStyle w:val="ConsPlusTitle"/>
        <w:jc w:val="center"/>
        <w:outlineLvl w:val="0"/>
      </w:pPr>
      <w:r>
        <w:t>АДМИНИСТРАЦИЯ ТОМСКОЙ ОБЛАСТИ</w:t>
      </w:r>
    </w:p>
    <w:p w:rsidR="006B4FF8" w:rsidRDefault="006B4FF8">
      <w:pPr>
        <w:pStyle w:val="ConsPlusTitle"/>
        <w:jc w:val="both"/>
      </w:pPr>
    </w:p>
    <w:p w:rsidR="006B4FF8" w:rsidRDefault="006B4FF8">
      <w:pPr>
        <w:pStyle w:val="ConsPlusTitle"/>
        <w:jc w:val="center"/>
      </w:pPr>
      <w:r>
        <w:t>ПОСТАНОВЛЕНИЕ</w:t>
      </w:r>
    </w:p>
    <w:p w:rsidR="006B4FF8" w:rsidRDefault="006B4FF8">
      <w:pPr>
        <w:pStyle w:val="ConsPlusTitle"/>
        <w:jc w:val="center"/>
      </w:pPr>
      <w:r>
        <w:t>от 25 марта 2025 г. N 135а</w:t>
      </w:r>
    </w:p>
    <w:p w:rsidR="006B4FF8" w:rsidRDefault="006B4FF8">
      <w:pPr>
        <w:pStyle w:val="ConsPlusTitle"/>
        <w:jc w:val="both"/>
      </w:pPr>
    </w:p>
    <w:p w:rsidR="006B4FF8" w:rsidRDefault="006B4FF8">
      <w:pPr>
        <w:pStyle w:val="ConsPlusTitle"/>
        <w:jc w:val="center"/>
      </w:pPr>
      <w:r>
        <w:t>О ПРЕДОСТАВЛЕНИИ СУБСИДИЙ ЛЬГОТНЫМ КАТЕГОРИЯМ ГРАЖДАН</w:t>
      </w:r>
    </w:p>
    <w:p w:rsidR="006B4FF8" w:rsidRDefault="006B4FF8">
      <w:pPr>
        <w:pStyle w:val="ConsPlusTitle"/>
        <w:jc w:val="center"/>
      </w:pPr>
      <w:r>
        <w:t>НА ПОКУПКУ И УСТАНОВКУ ГАЗОИСПОЛЬЗУЮЩЕГО ОБОРУДОВАНИЯ,</w:t>
      </w:r>
    </w:p>
    <w:p w:rsidR="006B4FF8" w:rsidRDefault="006B4FF8">
      <w:pPr>
        <w:pStyle w:val="ConsPlusTitle"/>
        <w:jc w:val="center"/>
      </w:pPr>
      <w:r>
        <w:t>ПРОВЕДЕНИЕ РАБОТ ВНУТРИ ГРАНИЦ ИХ ЗЕМЕЛЬНЫХ УЧАСТКОВ</w:t>
      </w:r>
    </w:p>
    <w:p w:rsidR="006B4FF8" w:rsidRDefault="006B4FF8">
      <w:pPr>
        <w:pStyle w:val="ConsPlusTitle"/>
        <w:jc w:val="center"/>
      </w:pPr>
      <w:r>
        <w:t>В РАМКАХ РЕАЛИЗАЦИИ МЕРОПРИЯТИЙ ПО ОСУЩЕСТВЛЕНИЮ ПОДКЛЮЧЕНИЯ</w:t>
      </w:r>
    </w:p>
    <w:p w:rsidR="006B4FF8" w:rsidRDefault="006B4FF8">
      <w:pPr>
        <w:pStyle w:val="ConsPlusTitle"/>
        <w:jc w:val="center"/>
      </w:pPr>
      <w:r>
        <w:t>(ТЕХНОЛОГИЧЕСКОГО ПРИСОЕДИНЕНИЯ) ГАЗОИСПОЛЬЗУЮЩЕГО</w:t>
      </w:r>
    </w:p>
    <w:p w:rsidR="006B4FF8" w:rsidRDefault="006B4FF8">
      <w:pPr>
        <w:pStyle w:val="ConsPlusTitle"/>
        <w:jc w:val="center"/>
      </w:pPr>
      <w:r>
        <w:t>ОБОРУДОВАНИЯ И ОБЪЕКТОВ КАПИТАЛЬНОГО СТРОИТЕЛЬСТВА</w:t>
      </w:r>
    </w:p>
    <w:p w:rsidR="006B4FF8" w:rsidRDefault="006B4FF8">
      <w:pPr>
        <w:pStyle w:val="ConsPlusTitle"/>
        <w:jc w:val="center"/>
      </w:pPr>
      <w:r>
        <w:t>К ГАЗОРАСПРЕДЕЛИТЕЛЬНЫМ СЕТЯМ ПРИ ДОГАЗИФИКАЦИИ</w:t>
      </w:r>
    </w:p>
    <w:p w:rsidR="006B4FF8" w:rsidRDefault="006B4FF8">
      <w:pPr>
        <w:pStyle w:val="ConsPlusTitle"/>
        <w:jc w:val="center"/>
      </w:pPr>
      <w:r>
        <w:t>В ТОМСКОЙ ОБЛАСТИ</w:t>
      </w:r>
    </w:p>
    <w:p w:rsidR="006B4FF8" w:rsidRDefault="006B4FF8">
      <w:pPr>
        <w:pStyle w:val="ConsPlusNormal"/>
        <w:jc w:val="both"/>
      </w:pPr>
    </w:p>
    <w:p w:rsidR="006B4FF8" w:rsidRDefault="006B4FF8">
      <w:pPr>
        <w:pStyle w:val="ConsPlusNormal"/>
        <w:ind w:firstLine="540"/>
        <w:jc w:val="both"/>
      </w:pPr>
      <w:proofErr w:type="gramStart"/>
      <w:r>
        <w:t xml:space="preserve">В соответствии с </w:t>
      </w:r>
      <w:hyperlink r:id="rId5">
        <w:r>
          <w:rPr>
            <w:color w:val="0000FF"/>
          </w:rPr>
          <w:t>пунктом 5</w:t>
        </w:r>
      </w:hyperlink>
      <w:r>
        <w:t xml:space="preserve"> Правил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(приложение N 37 к государственной программе Российской Федерации "Развитие энергетики", утвержденной постановлением Правительства Российской Федерации от 15.04.2014</w:t>
      </w:r>
      <w:proofErr w:type="gramEnd"/>
      <w:r>
        <w:t xml:space="preserve"> </w:t>
      </w:r>
      <w:proofErr w:type="gramStart"/>
      <w:r>
        <w:t>N 321 "Об утверждении государственной программы Российской Федерации "Развитие энергетики") постановляю:</w:t>
      </w:r>
      <w:proofErr w:type="gramEnd"/>
    </w:p>
    <w:p w:rsidR="006B4FF8" w:rsidRDefault="006B4FF8">
      <w:pPr>
        <w:pStyle w:val="ConsPlusNormal"/>
        <w:spacing w:before="220"/>
        <w:ind w:firstLine="540"/>
        <w:jc w:val="both"/>
      </w:pPr>
      <w:r>
        <w:t xml:space="preserve">1. Утвердить </w:t>
      </w:r>
      <w:hyperlink w:anchor="P36">
        <w:r>
          <w:rPr>
            <w:color w:val="0000FF"/>
          </w:rPr>
          <w:t>Правила</w:t>
        </w:r>
      </w:hyperlink>
      <w:r>
        <w:t xml:space="preserve"> предоставления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Томской области согласно приложению к настоящему постановлению.</w:t>
      </w:r>
    </w:p>
    <w:p w:rsidR="006B4FF8" w:rsidRDefault="006B4FF8">
      <w:pPr>
        <w:pStyle w:val="ConsPlusNormal"/>
        <w:spacing w:before="220"/>
        <w:ind w:firstLine="540"/>
        <w:jc w:val="both"/>
      </w:pPr>
      <w:r>
        <w:t xml:space="preserve">2. </w:t>
      </w:r>
      <w:proofErr w:type="gramStart"/>
      <w:r>
        <w:t>Определить, что субсидии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предоставляются подведомственными Департаменту социальной защиты населения Томской области областными государственными казенными учреждениями (центрами социальной поддержки населения муниципальных образований Томской области).</w:t>
      </w:r>
      <w:proofErr w:type="gramEnd"/>
    </w:p>
    <w:p w:rsidR="006B4FF8" w:rsidRDefault="006B4FF8">
      <w:pPr>
        <w:pStyle w:val="ConsPlusNormal"/>
        <w:spacing w:before="220"/>
        <w:ind w:firstLine="540"/>
        <w:jc w:val="both"/>
      </w:pPr>
      <w:r>
        <w:t xml:space="preserve">3. </w:t>
      </w:r>
      <w:proofErr w:type="gramStart"/>
      <w:r>
        <w:t>Департаменту социальной защиты населения Томской области заключить на безвозмездной основе с газораспределительной организацией соглашение о взаимодействии в целях получения сведений, необходимых для предоставления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roofErr w:type="gramEnd"/>
      <w:r>
        <w:t>.</w:t>
      </w:r>
    </w:p>
    <w:p w:rsidR="006B4FF8" w:rsidRDefault="006B4FF8">
      <w:pPr>
        <w:pStyle w:val="ConsPlusNormal"/>
        <w:spacing w:before="220"/>
        <w:ind w:firstLine="540"/>
        <w:jc w:val="both"/>
      </w:pPr>
      <w:r>
        <w:t>4. Департаменту социальной защиты населения Томской области обеспечить разъяснение настоящего постановления в средствах массовой информации в течение тридцати дней после дня его официального опубликования.</w:t>
      </w:r>
    </w:p>
    <w:p w:rsidR="006B4FF8" w:rsidRDefault="006B4FF8">
      <w:pPr>
        <w:pStyle w:val="ConsPlusNormal"/>
        <w:spacing w:before="220"/>
        <w:ind w:firstLine="540"/>
        <w:jc w:val="both"/>
      </w:pPr>
      <w:r>
        <w:t xml:space="preserve">5. Настоящее постановление вступает в силу со дня его официального опубликования и </w:t>
      </w:r>
      <w:r>
        <w:lastRenderedPageBreak/>
        <w:t>действует по 31 декабря 2025 года.</w:t>
      </w:r>
    </w:p>
    <w:p w:rsidR="006B4FF8" w:rsidRDefault="006B4FF8">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Губернатора Томской области по социальной политике.</w:t>
      </w:r>
    </w:p>
    <w:p w:rsidR="006B4FF8" w:rsidRDefault="006B4FF8">
      <w:pPr>
        <w:pStyle w:val="ConsPlusNormal"/>
        <w:jc w:val="both"/>
      </w:pPr>
    </w:p>
    <w:p w:rsidR="006B4FF8" w:rsidRDefault="006B4FF8">
      <w:pPr>
        <w:pStyle w:val="ConsPlusNormal"/>
        <w:jc w:val="right"/>
      </w:pPr>
      <w:r>
        <w:t>И.о. Губернатора</w:t>
      </w:r>
    </w:p>
    <w:p w:rsidR="006B4FF8" w:rsidRDefault="006B4FF8">
      <w:pPr>
        <w:pStyle w:val="ConsPlusNormal"/>
        <w:jc w:val="right"/>
      </w:pPr>
      <w:r>
        <w:t>Томской области</w:t>
      </w:r>
    </w:p>
    <w:p w:rsidR="006B4FF8" w:rsidRDefault="006B4FF8">
      <w:pPr>
        <w:pStyle w:val="ConsPlusNormal"/>
        <w:jc w:val="right"/>
      </w:pPr>
      <w:r>
        <w:t>А.М.ФЕДЕНЕВ</w:t>
      </w: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right"/>
        <w:outlineLvl w:val="0"/>
      </w:pPr>
      <w:r>
        <w:t>Утверждены</w:t>
      </w:r>
    </w:p>
    <w:p w:rsidR="006B4FF8" w:rsidRDefault="006B4FF8">
      <w:pPr>
        <w:pStyle w:val="ConsPlusNormal"/>
        <w:jc w:val="right"/>
      </w:pPr>
      <w:r>
        <w:t>постановлением</w:t>
      </w:r>
    </w:p>
    <w:p w:rsidR="006B4FF8" w:rsidRDefault="006B4FF8">
      <w:pPr>
        <w:pStyle w:val="ConsPlusNormal"/>
        <w:jc w:val="right"/>
      </w:pPr>
      <w:r>
        <w:t>Администрации Томской области</w:t>
      </w:r>
    </w:p>
    <w:p w:rsidR="006B4FF8" w:rsidRDefault="006B4FF8">
      <w:pPr>
        <w:pStyle w:val="ConsPlusNormal"/>
        <w:jc w:val="right"/>
      </w:pPr>
      <w:r>
        <w:t>от 25.03.2025 N 135а</w:t>
      </w:r>
    </w:p>
    <w:p w:rsidR="006B4FF8" w:rsidRDefault="006B4FF8">
      <w:pPr>
        <w:pStyle w:val="ConsPlusNormal"/>
        <w:jc w:val="both"/>
      </w:pPr>
    </w:p>
    <w:p w:rsidR="006B4FF8" w:rsidRDefault="006B4FF8">
      <w:pPr>
        <w:pStyle w:val="ConsPlusTitle"/>
        <w:jc w:val="center"/>
      </w:pPr>
      <w:bookmarkStart w:id="0" w:name="P36"/>
      <w:bookmarkEnd w:id="0"/>
      <w:r>
        <w:t>ПРАВИЛА</w:t>
      </w:r>
    </w:p>
    <w:p w:rsidR="006B4FF8" w:rsidRDefault="006B4FF8">
      <w:pPr>
        <w:pStyle w:val="ConsPlusTitle"/>
        <w:jc w:val="center"/>
      </w:pPr>
      <w:r>
        <w:t>ПРЕДОСТАВЛЕНИЯ СУБСИДИЙ ЛЬГОТНЫМ КАТЕГОРИЯМ ГРАЖДАН</w:t>
      </w:r>
    </w:p>
    <w:p w:rsidR="006B4FF8" w:rsidRDefault="006B4FF8">
      <w:pPr>
        <w:pStyle w:val="ConsPlusTitle"/>
        <w:jc w:val="center"/>
      </w:pPr>
      <w:r>
        <w:t>НА ПОКУПКУ И УСТАНОВКУ ГАЗОИСПОЛЬЗУЮЩЕГО ОБОРУДОВАНИЯ,</w:t>
      </w:r>
    </w:p>
    <w:p w:rsidR="006B4FF8" w:rsidRDefault="006B4FF8">
      <w:pPr>
        <w:pStyle w:val="ConsPlusTitle"/>
        <w:jc w:val="center"/>
      </w:pPr>
      <w:r>
        <w:t>ПРОВЕДЕНИЕ РАБОТ ВНУТРИ ГРАНИЦ ИХ ЗЕМЕЛЬНЫХ УЧАСТКОВ</w:t>
      </w:r>
    </w:p>
    <w:p w:rsidR="006B4FF8" w:rsidRDefault="006B4FF8">
      <w:pPr>
        <w:pStyle w:val="ConsPlusTitle"/>
        <w:jc w:val="center"/>
      </w:pPr>
      <w:r>
        <w:t>В РАМКАХ РЕАЛИЗАЦИИ МЕРОПРИЯТИЙ ПО ОСУЩЕСТВЛЕНИЮ ПОДКЛЮЧЕНИЯ</w:t>
      </w:r>
    </w:p>
    <w:p w:rsidR="006B4FF8" w:rsidRDefault="006B4FF8">
      <w:pPr>
        <w:pStyle w:val="ConsPlusTitle"/>
        <w:jc w:val="center"/>
      </w:pPr>
      <w:r>
        <w:t>(ТЕХНОЛОГИЧЕСКОГО ПРИСОЕДИНЕНИЯ) ГАЗОИСПОЛЬЗУЮЩЕГО</w:t>
      </w:r>
    </w:p>
    <w:p w:rsidR="006B4FF8" w:rsidRDefault="006B4FF8">
      <w:pPr>
        <w:pStyle w:val="ConsPlusTitle"/>
        <w:jc w:val="center"/>
      </w:pPr>
      <w:r>
        <w:t>ОБОРУДОВАНИЯ И ОБЪЕКТОВ КАПИТАЛЬНОГО СТРОИТЕЛЬСТВА</w:t>
      </w:r>
    </w:p>
    <w:p w:rsidR="006B4FF8" w:rsidRDefault="006B4FF8">
      <w:pPr>
        <w:pStyle w:val="ConsPlusTitle"/>
        <w:jc w:val="center"/>
      </w:pPr>
      <w:r>
        <w:t xml:space="preserve">К ГАЗОРАСПРЕДЕЛИТЕЛЬНЫМ СЕТЯМ ПРИ ДОГАЗИФИКАЦИИ </w:t>
      </w:r>
      <w:proofErr w:type="gramStart"/>
      <w:r>
        <w:t>В</w:t>
      </w:r>
      <w:proofErr w:type="gramEnd"/>
    </w:p>
    <w:p w:rsidR="006B4FF8" w:rsidRDefault="006B4FF8">
      <w:pPr>
        <w:pStyle w:val="ConsPlusTitle"/>
        <w:jc w:val="center"/>
      </w:pPr>
      <w:r>
        <w:t>ТОМСКОЙ ОБЛАСТИ</w:t>
      </w:r>
    </w:p>
    <w:p w:rsidR="006B4FF8" w:rsidRDefault="006B4FF8">
      <w:pPr>
        <w:pStyle w:val="ConsPlusNormal"/>
        <w:jc w:val="both"/>
      </w:pPr>
    </w:p>
    <w:p w:rsidR="006B4FF8" w:rsidRDefault="006B4FF8">
      <w:pPr>
        <w:pStyle w:val="ConsPlusTitle"/>
        <w:jc w:val="center"/>
        <w:outlineLvl w:val="1"/>
      </w:pPr>
      <w:r>
        <w:t>1. Общие положения</w:t>
      </w:r>
    </w:p>
    <w:p w:rsidR="006B4FF8" w:rsidRDefault="006B4FF8">
      <w:pPr>
        <w:pStyle w:val="ConsPlusNormal"/>
        <w:jc w:val="both"/>
      </w:pPr>
    </w:p>
    <w:p w:rsidR="006B4FF8" w:rsidRDefault="006B4FF8">
      <w:pPr>
        <w:pStyle w:val="ConsPlusNormal"/>
        <w:ind w:firstLine="540"/>
        <w:jc w:val="both"/>
      </w:pPr>
      <w:r>
        <w:t xml:space="preserve">1. </w:t>
      </w:r>
      <w:proofErr w:type="gramStart"/>
      <w:r>
        <w:t>Настоящие Правила устанавливают порядок и условия предоставления субсидий льготным категориям граждан, проживающих на территории Томской области,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 субсидия) в Томской области в рамках федерального проекта "Развитие рынка</w:t>
      </w:r>
      <w:proofErr w:type="gramEnd"/>
      <w:r>
        <w:t xml:space="preserve"> природного газа как моторного топлива".</w:t>
      </w:r>
    </w:p>
    <w:p w:rsidR="006B4FF8" w:rsidRDefault="006B4FF8">
      <w:pPr>
        <w:pStyle w:val="ConsPlusNormal"/>
        <w:spacing w:before="220"/>
        <w:ind w:firstLine="540"/>
        <w:jc w:val="both"/>
      </w:pPr>
      <w:proofErr w:type="gramStart"/>
      <w:r>
        <w:t xml:space="preserve">В настоящих Правилах используются понятия "газоиспользующее оборудование", "домовладение", "газораспределительные организации" и "догазификация" в значениях, установленных </w:t>
      </w:r>
      <w:hyperlink r:id="rId6">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(приложение N 37 к государственной программе Российской</w:t>
      </w:r>
      <w:proofErr w:type="gramEnd"/>
      <w:r>
        <w:t xml:space="preserve"> </w:t>
      </w:r>
      <w:proofErr w:type="gramStart"/>
      <w:r>
        <w:t>Федерации "Развитие энергетики", утвержденной постановлением Правительства Российской Федерации от 15.04.2014 N 321 "Об утверждении государственной программы Российской Федерации "Развитие энергетики").</w:t>
      </w:r>
      <w:proofErr w:type="gramEnd"/>
    </w:p>
    <w:p w:rsidR="006B4FF8" w:rsidRDefault="006B4FF8">
      <w:pPr>
        <w:pStyle w:val="ConsPlusNormal"/>
        <w:spacing w:before="220"/>
        <w:ind w:firstLine="540"/>
        <w:jc w:val="both"/>
      </w:pPr>
      <w:bookmarkStart w:id="1" w:name="P50"/>
      <w:bookmarkEnd w:id="1"/>
      <w:r>
        <w:t xml:space="preserve">2. Целью предоставления субсидии является покупка и установка газоиспользующего оборудования, проведение работ внутри границ земельных участков льготных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w:t>
      </w:r>
      <w:r>
        <w:lastRenderedPageBreak/>
        <w:t>рынка природного газа как моторного топлива".</w:t>
      </w:r>
    </w:p>
    <w:p w:rsidR="006B4FF8" w:rsidRDefault="006B4FF8">
      <w:pPr>
        <w:pStyle w:val="ConsPlusNormal"/>
        <w:spacing w:before="220"/>
        <w:ind w:firstLine="540"/>
        <w:jc w:val="both"/>
      </w:pPr>
      <w:bookmarkStart w:id="2" w:name="P51"/>
      <w:bookmarkEnd w:id="2"/>
      <w:r>
        <w:t xml:space="preserve">3. </w:t>
      </w:r>
      <w:proofErr w:type="gramStart"/>
      <w:r>
        <w:t>Право на получение субсидии имеют льготные категории граждан, к которым относятся граждане,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w:t>
      </w:r>
      <w:proofErr w:type="gramEnd"/>
      <w:r>
        <w:t xml:space="preserve"> </w:t>
      </w:r>
      <w:proofErr w:type="gramStart"/>
      <w:r>
        <w:t xml:space="preserve">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7">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w:t>
      </w:r>
      <w:proofErr w:type="gramEnd"/>
      <w:r>
        <w:t xml:space="preserve">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 Правила подключения), договор о подключении в рамках догазификации (далее - договор о подключении):</w:t>
      </w:r>
    </w:p>
    <w:p w:rsidR="006B4FF8" w:rsidRDefault="006B4FF8">
      <w:pPr>
        <w:pStyle w:val="ConsPlusNormal"/>
        <w:spacing w:before="220"/>
        <w:ind w:firstLine="540"/>
        <w:jc w:val="both"/>
      </w:pPr>
      <w:bookmarkStart w:id="3" w:name="P52"/>
      <w:bookmarkEnd w:id="3"/>
      <w:r>
        <w:t>1) ветераны Великой Отечественной войны;</w:t>
      </w:r>
    </w:p>
    <w:p w:rsidR="006B4FF8" w:rsidRDefault="006B4FF8">
      <w:pPr>
        <w:pStyle w:val="ConsPlusNormal"/>
        <w:spacing w:before="220"/>
        <w:ind w:firstLine="540"/>
        <w:jc w:val="both"/>
      </w:pPr>
      <w:r>
        <w:t>2) ветераны боевых действий;</w:t>
      </w:r>
    </w:p>
    <w:p w:rsidR="006B4FF8" w:rsidRDefault="006B4FF8">
      <w:pPr>
        <w:pStyle w:val="ConsPlusNormal"/>
        <w:spacing w:before="220"/>
        <w:ind w:firstLine="540"/>
        <w:jc w:val="both"/>
      </w:pPr>
      <w:r>
        <w:t>3) инвалиды Великой Отечественной войны и инвалиды боевых действий (далее - инвалиды войны);</w:t>
      </w:r>
    </w:p>
    <w:p w:rsidR="006B4FF8" w:rsidRDefault="006B4FF8">
      <w:pPr>
        <w:pStyle w:val="ConsPlusNormal"/>
        <w:spacing w:before="220"/>
        <w:ind w:firstLine="540"/>
        <w:jc w:val="both"/>
      </w:pPr>
      <w:bookmarkStart w:id="4" w:name="P55"/>
      <w:bookmarkEnd w:id="4"/>
      <w:r>
        <w:t>4) члены семей погибших (умерших) инвалидов войны, участников Великой Отечественной войны, ветеранов боевых действий;</w:t>
      </w:r>
    </w:p>
    <w:p w:rsidR="006B4FF8" w:rsidRDefault="006B4FF8">
      <w:pPr>
        <w:pStyle w:val="ConsPlusNormal"/>
        <w:spacing w:before="220"/>
        <w:ind w:firstLine="540"/>
        <w:jc w:val="both"/>
      </w:pPr>
      <w:bookmarkStart w:id="5" w:name="P56"/>
      <w:bookmarkEnd w:id="5"/>
      <w:r>
        <w:t>5) участники специальной военной операции и члены их семей;</w:t>
      </w:r>
    </w:p>
    <w:p w:rsidR="006B4FF8" w:rsidRDefault="006B4FF8">
      <w:pPr>
        <w:pStyle w:val="ConsPlusNormal"/>
        <w:spacing w:before="220"/>
        <w:ind w:firstLine="540"/>
        <w:jc w:val="both"/>
      </w:pPr>
      <w:bookmarkStart w:id="6" w:name="P57"/>
      <w:bookmarkEnd w:id="6"/>
      <w:r>
        <w:t>6) инвалиды первой группы и лица, осуществляющие уход за детьми-инвалидами;</w:t>
      </w:r>
    </w:p>
    <w:p w:rsidR="006B4FF8" w:rsidRDefault="006B4FF8">
      <w:pPr>
        <w:pStyle w:val="ConsPlusNormal"/>
        <w:spacing w:before="220"/>
        <w:ind w:firstLine="540"/>
        <w:jc w:val="both"/>
      </w:pPr>
      <w:bookmarkStart w:id="7" w:name="P58"/>
      <w:bookmarkEnd w:id="7"/>
      <w:r>
        <w:t>7) многодетные семьи, 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6B4FF8" w:rsidRDefault="006B4FF8">
      <w:pPr>
        <w:pStyle w:val="ConsPlusNormal"/>
        <w:spacing w:before="220"/>
        <w:ind w:firstLine="540"/>
        <w:jc w:val="both"/>
      </w:pPr>
      <w:bookmarkStart w:id="8" w:name="P59"/>
      <w:bookmarkEnd w:id="8"/>
      <w:r>
        <w:t>8) малоимущие граждане, в том числе малоимущие семьи с детьми.</w:t>
      </w:r>
    </w:p>
    <w:p w:rsidR="006B4FF8" w:rsidRDefault="006B4FF8">
      <w:pPr>
        <w:pStyle w:val="ConsPlusNormal"/>
        <w:spacing w:before="220"/>
        <w:ind w:firstLine="540"/>
        <w:jc w:val="both"/>
      </w:pPr>
      <w:r>
        <w:t xml:space="preserve">4. При наличии права на получение субсидии в отношении одного домовладения у нескольких граждан, указанных в </w:t>
      </w:r>
      <w:hyperlink w:anchor="P51">
        <w:r>
          <w:rPr>
            <w:color w:val="0000FF"/>
          </w:rPr>
          <w:t>пункте 3</w:t>
        </w:r>
      </w:hyperlink>
      <w:r>
        <w:t xml:space="preserve"> настоящих Правил, субсидия предоставляется одному из граждан.</w:t>
      </w:r>
    </w:p>
    <w:p w:rsidR="006B4FF8" w:rsidRDefault="006B4FF8">
      <w:pPr>
        <w:pStyle w:val="ConsPlusNormal"/>
        <w:spacing w:before="220"/>
        <w:ind w:firstLine="540"/>
        <w:jc w:val="both"/>
      </w:pPr>
      <w:r>
        <w:t xml:space="preserve">При отнесении гражданина к нескольким категориям, указанным в </w:t>
      </w:r>
      <w:hyperlink w:anchor="P51">
        <w:r>
          <w:rPr>
            <w:color w:val="0000FF"/>
          </w:rPr>
          <w:t>пункте 3</w:t>
        </w:r>
      </w:hyperlink>
      <w:r>
        <w:t xml:space="preserve"> настоящих Правил, право на получение субсидии предоставляется по одной из категорий, указанных в пункте 3 настоящих Правил, по выбору гражданина.</w:t>
      </w:r>
    </w:p>
    <w:p w:rsidR="006B4FF8" w:rsidRDefault="006B4FF8">
      <w:pPr>
        <w:pStyle w:val="ConsPlusNormal"/>
        <w:spacing w:before="220"/>
        <w:ind w:firstLine="540"/>
        <w:jc w:val="both"/>
      </w:pPr>
      <w:r>
        <w:t xml:space="preserve">5. </w:t>
      </w:r>
      <w:proofErr w:type="gramStart"/>
      <w:r>
        <w:t xml:space="preserve">Исчисление величины среднедушевого дохода для малоимущих граждан, в том числе малоимущих семей с детьми, осуществляется в соответствии с Федеральным </w:t>
      </w:r>
      <w:hyperlink r:id="rId8">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6B4FF8" w:rsidRDefault="006B4FF8">
      <w:pPr>
        <w:pStyle w:val="ConsPlusNormal"/>
        <w:jc w:val="both"/>
      </w:pPr>
    </w:p>
    <w:p w:rsidR="006B4FF8" w:rsidRDefault="006B4FF8">
      <w:pPr>
        <w:pStyle w:val="ConsPlusTitle"/>
        <w:jc w:val="center"/>
        <w:outlineLvl w:val="1"/>
      </w:pPr>
      <w:bookmarkStart w:id="9" w:name="P64"/>
      <w:bookmarkEnd w:id="9"/>
      <w:r>
        <w:t>2. Условия предоставления субсидии</w:t>
      </w:r>
    </w:p>
    <w:p w:rsidR="006B4FF8" w:rsidRDefault="006B4FF8">
      <w:pPr>
        <w:pStyle w:val="ConsPlusNormal"/>
        <w:jc w:val="both"/>
      </w:pPr>
    </w:p>
    <w:p w:rsidR="006B4FF8" w:rsidRDefault="006B4FF8">
      <w:pPr>
        <w:pStyle w:val="ConsPlusNormal"/>
        <w:ind w:firstLine="540"/>
        <w:jc w:val="both"/>
      </w:pPr>
      <w:r>
        <w:t xml:space="preserve">6. Субсидия предоставляется не более одного раза в течение 3 лет гражданам, владеющим </w:t>
      </w:r>
      <w:r>
        <w:lastRenderedPageBreak/>
        <w:t>домовладением на праве собственности (включая долевую или совместную собственность) или на ином предусмотренном законом праве на территории Томской области, в пределах которой осуществляется подключение, в отношении одного домовладения однократно.</w:t>
      </w:r>
    </w:p>
    <w:p w:rsidR="006B4FF8" w:rsidRDefault="006B4FF8">
      <w:pPr>
        <w:pStyle w:val="ConsPlusNormal"/>
        <w:jc w:val="both"/>
      </w:pPr>
    </w:p>
    <w:p w:rsidR="006B4FF8" w:rsidRDefault="006B4FF8">
      <w:pPr>
        <w:pStyle w:val="ConsPlusTitle"/>
        <w:jc w:val="center"/>
        <w:outlineLvl w:val="1"/>
      </w:pPr>
      <w:r>
        <w:t>3. Порядок определения размера субсидии</w:t>
      </w:r>
    </w:p>
    <w:p w:rsidR="006B4FF8" w:rsidRDefault="006B4FF8">
      <w:pPr>
        <w:pStyle w:val="ConsPlusNormal"/>
        <w:jc w:val="both"/>
      </w:pPr>
    </w:p>
    <w:p w:rsidR="006B4FF8" w:rsidRDefault="006B4FF8">
      <w:pPr>
        <w:pStyle w:val="ConsPlusNormal"/>
        <w:ind w:firstLine="540"/>
        <w:jc w:val="both"/>
      </w:pPr>
      <w:r>
        <w:t xml:space="preserve">7. </w:t>
      </w:r>
      <w:proofErr w:type="gramStart"/>
      <w:r>
        <w:t>Размер субсидии определяется равным размеру затрат гражданина на покупку и установку газоиспользующего оборудования,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с гражданином договоре о подключении, но не более 100000 рублей (далее - предельный размер).</w:t>
      </w:r>
      <w:proofErr w:type="gramEnd"/>
    </w:p>
    <w:p w:rsidR="006B4FF8" w:rsidRDefault="006B4FF8">
      <w:pPr>
        <w:pStyle w:val="ConsPlusNormal"/>
        <w:spacing w:before="220"/>
        <w:ind w:firstLine="540"/>
        <w:jc w:val="both"/>
      </w:pPr>
      <w:r>
        <w:t>Затраты внутри границ земельных участков включают:</w:t>
      </w:r>
    </w:p>
    <w:p w:rsidR="006B4FF8" w:rsidRDefault="006B4FF8">
      <w:pPr>
        <w:pStyle w:val="ConsPlusNormal"/>
        <w:spacing w:before="220"/>
        <w:ind w:firstLine="540"/>
        <w:jc w:val="both"/>
      </w:pPr>
      <w:r>
        <w:t>1)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rsidR="006B4FF8" w:rsidRDefault="006B4FF8">
      <w:pPr>
        <w:pStyle w:val="ConsPlusNormal"/>
        <w:spacing w:before="220"/>
        <w:ind w:firstLine="540"/>
        <w:jc w:val="both"/>
      </w:pPr>
      <w:proofErr w:type="gramStart"/>
      <w:r>
        <w:t>2) расходы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w:t>
      </w:r>
      <w:proofErr w:type="gramEnd"/>
      <w:r>
        <w:t xml:space="preserve"> работ, проведение </w:t>
      </w:r>
      <w:proofErr w:type="gramStart"/>
      <w:r>
        <w:t>контрольной</w:t>
      </w:r>
      <w:proofErr w:type="gramEnd"/>
      <w:r>
        <w:t xml:space="preserve"> опрессовки газопровода.</w:t>
      </w:r>
    </w:p>
    <w:p w:rsidR="006B4FF8" w:rsidRDefault="006B4FF8">
      <w:pPr>
        <w:pStyle w:val="ConsPlusNormal"/>
        <w:spacing w:before="220"/>
        <w:ind w:firstLine="540"/>
        <w:jc w:val="both"/>
      </w:pPr>
      <w:r>
        <w:t xml:space="preserve">8. К газоиспользующему оборудованию, расходы на покупку и установку которого оплачиваются за счет средств субсидий,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9">
        <w:r>
          <w:rPr>
            <w:color w:val="0000FF"/>
          </w:rPr>
          <w:t>постановлением</w:t>
        </w:r>
      </w:hyperlink>
      <w:r>
        <w:t xml:space="preserve"> Правительства Российской Федерации от 17.07.2015 N 719 "О подтверждении производства российской промышленной продукции", включая в том числе:</w:t>
      </w:r>
    </w:p>
    <w:p w:rsidR="006B4FF8" w:rsidRDefault="006B4FF8">
      <w:pPr>
        <w:pStyle w:val="ConsPlusNormal"/>
        <w:spacing w:before="220"/>
        <w:ind w:firstLine="540"/>
        <w:jc w:val="both"/>
      </w:pPr>
      <w:r>
        <w:t>1) котел (газовый двухконтурный или одноконтурный напольный котел, газовый двухконтурный или одноконтурный настенный котел);</w:t>
      </w:r>
    </w:p>
    <w:p w:rsidR="006B4FF8" w:rsidRDefault="006B4FF8">
      <w:pPr>
        <w:pStyle w:val="ConsPlusNormal"/>
        <w:spacing w:before="220"/>
        <w:ind w:firstLine="540"/>
        <w:jc w:val="both"/>
      </w:pPr>
      <w:r>
        <w:t>2) газовый водонагреватель;</w:t>
      </w:r>
    </w:p>
    <w:p w:rsidR="006B4FF8" w:rsidRDefault="006B4FF8">
      <w:pPr>
        <w:pStyle w:val="ConsPlusNormal"/>
        <w:spacing w:before="220"/>
        <w:ind w:firstLine="540"/>
        <w:jc w:val="both"/>
      </w:pPr>
      <w:r>
        <w:t>3) газовую плиту, газовую варочную панель;</w:t>
      </w:r>
    </w:p>
    <w:p w:rsidR="006B4FF8" w:rsidRDefault="006B4FF8">
      <w:pPr>
        <w:pStyle w:val="ConsPlusNormal"/>
        <w:spacing w:before="220"/>
        <w:ind w:firstLine="540"/>
        <w:jc w:val="both"/>
      </w:pPr>
      <w:r>
        <w:t>4) счетчики газа (прибор учета газа);</w:t>
      </w:r>
    </w:p>
    <w:p w:rsidR="006B4FF8" w:rsidRDefault="006B4FF8">
      <w:pPr>
        <w:pStyle w:val="ConsPlusNormal"/>
        <w:spacing w:before="220"/>
        <w:ind w:firstLine="540"/>
        <w:jc w:val="both"/>
      </w:pPr>
      <w:r>
        <w:t>5) колонку (или бойлер косвенного нагрева);</w:t>
      </w:r>
    </w:p>
    <w:p w:rsidR="006B4FF8" w:rsidRDefault="006B4FF8">
      <w:pPr>
        <w:pStyle w:val="ConsPlusNormal"/>
        <w:spacing w:before="220"/>
        <w:ind w:firstLine="540"/>
        <w:jc w:val="both"/>
      </w:pPr>
      <w:r>
        <w:t>6) систему контроля загазованности;</w:t>
      </w:r>
    </w:p>
    <w:p w:rsidR="006B4FF8" w:rsidRDefault="006B4FF8">
      <w:pPr>
        <w:pStyle w:val="ConsPlusNormal"/>
        <w:spacing w:before="220"/>
        <w:ind w:firstLine="540"/>
        <w:jc w:val="both"/>
      </w:pPr>
      <w:r>
        <w:t>7) иное допустимое к установке в домовладениях оборудование, работающее на природном газе и необходимое для отопления (теплоснабжения) домовладений и для пищеприготовления.</w:t>
      </w:r>
    </w:p>
    <w:p w:rsidR="006B4FF8" w:rsidRDefault="006B4FF8">
      <w:pPr>
        <w:pStyle w:val="ConsPlusNormal"/>
        <w:spacing w:before="220"/>
        <w:ind w:firstLine="540"/>
        <w:jc w:val="both"/>
      </w:pPr>
      <w:r>
        <w:t xml:space="preserve">9. Размер субсидии определяется на основании сведений о размере затрат, указанных в договоре о подключении с учетом </w:t>
      </w:r>
      <w:hyperlink r:id="rId10">
        <w:r>
          <w:rPr>
            <w:color w:val="0000FF"/>
          </w:rPr>
          <w:t>пункта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(далее - </w:t>
      </w:r>
      <w:r>
        <w:lastRenderedPageBreak/>
        <w:t>типовая форма).</w:t>
      </w:r>
    </w:p>
    <w:p w:rsidR="006B4FF8" w:rsidRDefault="006B4FF8">
      <w:pPr>
        <w:pStyle w:val="ConsPlusNormal"/>
        <w:spacing w:before="220"/>
        <w:ind w:firstLine="540"/>
        <w:jc w:val="both"/>
      </w:pPr>
      <w:r>
        <w:t>В случае если размер затрат превышает установленный предельный размер, субсидия предоставляется в предельном размере, при этом гражданин оплачивает разницу между размером затрат и предельным размером за счет собственных сре</w:t>
      </w:r>
      <w:proofErr w:type="gramStart"/>
      <w:r>
        <w:t>дств в п</w:t>
      </w:r>
      <w:proofErr w:type="gramEnd"/>
      <w:r>
        <w:t>орядке и сроки, установленные договором о подключении.</w:t>
      </w:r>
    </w:p>
    <w:p w:rsidR="006B4FF8" w:rsidRDefault="006B4FF8">
      <w:pPr>
        <w:pStyle w:val="ConsPlusNormal"/>
        <w:spacing w:before="220"/>
        <w:ind w:firstLine="540"/>
        <w:jc w:val="both"/>
      </w:pPr>
      <w:r>
        <w:t>В случае если размер затрат оказался меньше предельного размера, субсидия предоставляется в размере затрат, указанных в договоре о подключении.</w:t>
      </w:r>
    </w:p>
    <w:p w:rsidR="006B4FF8" w:rsidRDefault="006B4FF8">
      <w:pPr>
        <w:pStyle w:val="ConsPlusNormal"/>
        <w:spacing w:before="220"/>
        <w:ind w:firstLine="540"/>
        <w:jc w:val="both"/>
      </w:pPr>
      <w:r>
        <w:t>10. Финансовое обеспечение расходов на предоставление субсидии осуществляется в пределах средств, предусмотренных в областном бюджете на текущий финансовый год и на плановый период, и исполняется на условиях софинансирования из федерального бюджета.</w:t>
      </w:r>
    </w:p>
    <w:p w:rsidR="006B4FF8" w:rsidRDefault="006B4FF8">
      <w:pPr>
        <w:pStyle w:val="ConsPlusNormal"/>
        <w:jc w:val="both"/>
      </w:pPr>
    </w:p>
    <w:p w:rsidR="006B4FF8" w:rsidRDefault="006B4FF8">
      <w:pPr>
        <w:pStyle w:val="ConsPlusTitle"/>
        <w:jc w:val="center"/>
        <w:outlineLvl w:val="1"/>
      </w:pPr>
      <w:bookmarkStart w:id="10" w:name="P87"/>
      <w:bookmarkEnd w:id="10"/>
      <w:r>
        <w:t>4. Порядок и сроки предоставления субсидии</w:t>
      </w:r>
    </w:p>
    <w:p w:rsidR="006B4FF8" w:rsidRDefault="006B4FF8">
      <w:pPr>
        <w:pStyle w:val="ConsPlusNormal"/>
        <w:jc w:val="both"/>
      </w:pPr>
    </w:p>
    <w:p w:rsidR="006B4FF8" w:rsidRDefault="006B4FF8">
      <w:pPr>
        <w:pStyle w:val="ConsPlusNormal"/>
        <w:ind w:firstLine="540"/>
        <w:jc w:val="both"/>
      </w:pPr>
      <w:bookmarkStart w:id="11" w:name="P89"/>
      <w:bookmarkEnd w:id="11"/>
      <w:r>
        <w:t>11. Для получения субсидии требуются следующие документы:</w:t>
      </w:r>
    </w:p>
    <w:p w:rsidR="006B4FF8" w:rsidRDefault="006B4FF8">
      <w:pPr>
        <w:pStyle w:val="ConsPlusNormal"/>
        <w:spacing w:before="220"/>
        <w:ind w:firstLine="540"/>
        <w:jc w:val="both"/>
      </w:pPr>
      <w:bookmarkStart w:id="12" w:name="P90"/>
      <w:bookmarkEnd w:id="12"/>
      <w:r>
        <w:t xml:space="preserve">1) </w:t>
      </w:r>
      <w:hyperlink w:anchor="P169">
        <w:r>
          <w:rPr>
            <w:color w:val="0000FF"/>
          </w:rPr>
          <w:t>заявление</w:t>
        </w:r>
      </w:hyperlink>
      <w:r>
        <w:t xml:space="preserve"> о предоставлении субсидии по форме согласно приложению к настоящим Правилам (далее - заявление);</w:t>
      </w:r>
    </w:p>
    <w:p w:rsidR="006B4FF8" w:rsidRDefault="006B4FF8">
      <w:pPr>
        <w:pStyle w:val="ConsPlusNormal"/>
        <w:spacing w:before="220"/>
        <w:ind w:firstLine="540"/>
        <w:jc w:val="both"/>
      </w:pPr>
      <w:r>
        <w:t>2) копия паспорта гражданина Российской Федерации или иного документа, удостоверяющего личность гражданина в соответствии с законодательством Российской Федерации;</w:t>
      </w:r>
    </w:p>
    <w:p w:rsidR="006B4FF8" w:rsidRDefault="006B4FF8">
      <w:pPr>
        <w:pStyle w:val="ConsPlusNormal"/>
        <w:spacing w:before="220"/>
        <w:ind w:firstLine="540"/>
        <w:jc w:val="both"/>
      </w:pPr>
      <w:r>
        <w:t>3) копии документов, удостоверяющих личность и подтверждающих полномочия представителя гражданина, - для представителя гражданина;</w:t>
      </w:r>
    </w:p>
    <w:p w:rsidR="006B4FF8" w:rsidRDefault="006B4FF8">
      <w:pPr>
        <w:pStyle w:val="ConsPlusNormal"/>
        <w:spacing w:before="220"/>
        <w:ind w:firstLine="540"/>
        <w:jc w:val="both"/>
      </w:pPr>
      <w:bookmarkStart w:id="13" w:name="P93"/>
      <w:bookmarkEnd w:id="13"/>
      <w:r>
        <w:t>4) копия договора о подключении, заключенного гражданином;</w:t>
      </w:r>
    </w:p>
    <w:p w:rsidR="006B4FF8" w:rsidRDefault="006B4FF8">
      <w:pPr>
        <w:pStyle w:val="ConsPlusNormal"/>
        <w:spacing w:before="220"/>
        <w:ind w:firstLine="540"/>
        <w:jc w:val="both"/>
      </w:pPr>
      <w:bookmarkStart w:id="14" w:name="P94"/>
      <w:bookmarkEnd w:id="14"/>
      <w:r>
        <w:t>5) копия документа, подтверждающего принадлежность гражданину домовладения на праве собственности или на ином предусмотренном законом праве на территории Томской области;</w:t>
      </w:r>
    </w:p>
    <w:p w:rsidR="006B4FF8" w:rsidRDefault="006B4FF8">
      <w:pPr>
        <w:pStyle w:val="ConsPlusNormal"/>
        <w:spacing w:before="220"/>
        <w:ind w:firstLine="540"/>
        <w:jc w:val="both"/>
      </w:pPr>
      <w:bookmarkStart w:id="15" w:name="P95"/>
      <w:bookmarkEnd w:id="15"/>
      <w:r>
        <w:t xml:space="preserve">6) копия удостоверения, подтверждающего право на получение мер социальной поддержки, - для граждан, указанных в </w:t>
      </w:r>
      <w:hyperlink w:anchor="P52">
        <w:r>
          <w:rPr>
            <w:color w:val="0000FF"/>
          </w:rPr>
          <w:t>подпунктах 1)</w:t>
        </w:r>
      </w:hyperlink>
      <w:r>
        <w:t xml:space="preserve"> - </w:t>
      </w:r>
      <w:hyperlink w:anchor="P55">
        <w:r>
          <w:rPr>
            <w:color w:val="0000FF"/>
          </w:rPr>
          <w:t>4) пункта 3</w:t>
        </w:r>
      </w:hyperlink>
      <w:r>
        <w:t xml:space="preserve"> настоящих Правил;</w:t>
      </w:r>
    </w:p>
    <w:p w:rsidR="006B4FF8" w:rsidRDefault="006B4FF8">
      <w:pPr>
        <w:pStyle w:val="ConsPlusNormal"/>
        <w:spacing w:before="220"/>
        <w:ind w:firstLine="540"/>
        <w:jc w:val="both"/>
      </w:pPr>
      <w:bookmarkStart w:id="16" w:name="P96"/>
      <w:bookmarkEnd w:id="16"/>
      <w:r>
        <w:t xml:space="preserve">7) справка об участии в специальной военной операции, оформленная по месту прохождения службы, при отсутствии сведений, имеющихся в распоряжении органов социальной защиты населения, - для граждан, указанных в </w:t>
      </w:r>
      <w:hyperlink w:anchor="P56">
        <w:r>
          <w:rPr>
            <w:color w:val="0000FF"/>
          </w:rPr>
          <w:t>подпункте 5) пункта 3</w:t>
        </w:r>
      </w:hyperlink>
      <w:r>
        <w:t xml:space="preserve"> настоящих Правил;</w:t>
      </w:r>
    </w:p>
    <w:p w:rsidR="006B4FF8" w:rsidRDefault="006B4FF8">
      <w:pPr>
        <w:pStyle w:val="ConsPlusNormal"/>
        <w:spacing w:before="220"/>
        <w:ind w:firstLine="540"/>
        <w:jc w:val="both"/>
      </w:pPr>
      <w:r>
        <w:t xml:space="preserve">8) копия справки, подтверждающей факт установления инвалидности, - для граждан, указанных в </w:t>
      </w:r>
      <w:hyperlink w:anchor="P57">
        <w:r>
          <w:rPr>
            <w:color w:val="0000FF"/>
          </w:rPr>
          <w:t>подпункте 6) пункта 3</w:t>
        </w:r>
      </w:hyperlink>
      <w:r>
        <w:t xml:space="preserve"> настоящих Правил, при отсутствии сведений об инвалидности в федеральной государственной информационной системе "Федеральный реестр инвалидов";</w:t>
      </w:r>
    </w:p>
    <w:p w:rsidR="006B4FF8" w:rsidRDefault="006B4FF8">
      <w:pPr>
        <w:pStyle w:val="ConsPlusNormal"/>
        <w:spacing w:before="220"/>
        <w:ind w:firstLine="540"/>
        <w:jc w:val="both"/>
      </w:pPr>
      <w:r>
        <w:t xml:space="preserve">9) копия свидетельства о рождении (заключении (расторжении) брака) - для граждан, указанных в </w:t>
      </w:r>
      <w:hyperlink w:anchor="P56">
        <w:r>
          <w:rPr>
            <w:color w:val="0000FF"/>
          </w:rPr>
          <w:t>подпунктах 5)</w:t>
        </w:r>
      </w:hyperlink>
      <w:r>
        <w:t xml:space="preserve"> -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r>
        <w:t xml:space="preserve">10) копия правового акта органа опеки и попечительства об установлении над ребенком (детьми) опеки или попечительства - для граждан, указанных в </w:t>
      </w:r>
      <w:hyperlink w:anchor="P57">
        <w:r>
          <w:rPr>
            <w:color w:val="0000FF"/>
          </w:rPr>
          <w:t>подпунктах 6)</w:t>
        </w:r>
      </w:hyperlink>
      <w:r>
        <w:t xml:space="preserve"> -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bookmarkStart w:id="17" w:name="P100"/>
      <w:bookmarkEnd w:id="17"/>
      <w:r>
        <w:t xml:space="preserve">11) документы, подтверждающие доходы гражданина и членов семьи гражданина за три последних календарных месяца, предшествующих одному календарному месяцу перед месяцем подачи заявления, - для граждан, указанных в </w:t>
      </w:r>
      <w:hyperlink w:anchor="P59">
        <w:r>
          <w:rPr>
            <w:color w:val="0000FF"/>
          </w:rPr>
          <w:t>подпункте 8) пункта 3</w:t>
        </w:r>
      </w:hyperlink>
      <w:r>
        <w:t xml:space="preserve"> настоящих Правил;</w:t>
      </w:r>
    </w:p>
    <w:p w:rsidR="006B4FF8" w:rsidRDefault="006B4FF8">
      <w:pPr>
        <w:pStyle w:val="ConsPlusNormal"/>
        <w:spacing w:before="220"/>
        <w:ind w:firstLine="540"/>
        <w:jc w:val="both"/>
      </w:pPr>
      <w:bookmarkStart w:id="18" w:name="P101"/>
      <w:bookmarkEnd w:id="18"/>
      <w:r>
        <w:lastRenderedPageBreak/>
        <w:t xml:space="preserve">12) копии паспортов гражданина Российской Федерации или иных документов, удостоверяющих личности членов семьи гражданина, в возрасте четырнадцати лет и старше, в соответствии с законодательством Российской Федерации - для граждан, указанных в </w:t>
      </w:r>
      <w:hyperlink w:anchor="P58">
        <w:r>
          <w:rPr>
            <w:color w:val="0000FF"/>
          </w:rPr>
          <w:t>подпунктах 7)</w:t>
        </w:r>
      </w:hyperlink>
      <w:r>
        <w:t xml:space="preserve">,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bookmarkStart w:id="19" w:name="P102"/>
      <w:bookmarkEnd w:id="19"/>
      <w:r>
        <w:t xml:space="preserve">13) справка с места учебы совершеннолетнего ребенка (детей) гражданина для подтверждения факта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по очной форме обучения - для граждан, указанных в </w:t>
      </w:r>
      <w:hyperlink w:anchor="P58">
        <w:r>
          <w:rPr>
            <w:color w:val="0000FF"/>
          </w:rPr>
          <w:t>подпунктах 7)</w:t>
        </w:r>
      </w:hyperlink>
      <w:r>
        <w:t xml:space="preserve">,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bookmarkStart w:id="20" w:name="P103"/>
      <w:bookmarkEnd w:id="20"/>
      <w:r>
        <w:t>14) копии документов, подтверждающих регистрацию по месту пребывания гражданина.</w:t>
      </w:r>
    </w:p>
    <w:p w:rsidR="006B4FF8" w:rsidRDefault="006B4FF8">
      <w:pPr>
        <w:pStyle w:val="ConsPlusNormal"/>
        <w:spacing w:before="220"/>
        <w:ind w:firstLine="540"/>
        <w:jc w:val="both"/>
      </w:pPr>
      <w:r>
        <w:t xml:space="preserve">12. </w:t>
      </w:r>
      <w:proofErr w:type="gramStart"/>
      <w:r>
        <w:t xml:space="preserve">Документы, предусмотренные </w:t>
      </w:r>
      <w:hyperlink w:anchor="P89">
        <w:r>
          <w:rPr>
            <w:color w:val="0000FF"/>
          </w:rPr>
          <w:t>пунктом 11</w:t>
        </w:r>
      </w:hyperlink>
      <w:r>
        <w:t xml:space="preserve"> настоящих Правил, представляются гражданином лично или через представителя при посещении областного государственного казенного учреждения (центр социальной поддержки населения муниципального образования Томской области) по месту жительства (пребывания) либо по месту нахождения домовладения (далее - уполномоченное учреждение), а также могут быть направлены в уполномоченное учреждение через Томский многофункциональный центр предоставления государственных и муниципальных услуг.</w:t>
      </w:r>
      <w:proofErr w:type="gramEnd"/>
    </w:p>
    <w:p w:rsidR="006B4FF8" w:rsidRDefault="006B4FF8">
      <w:pPr>
        <w:pStyle w:val="ConsPlusNormal"/>
        <w:spacing w:before="220"/>
        <w:ind w:firstLine="540"/>
        <w:jc w:val="both"/>
      </w:pPr>
      <w:r>
        <w:t>В случае если копии документов не заверены в установленном порядке, вместе с копиями документов предъявляются оригиналы указанных в настоящем пункте документов для сверки.</w:t>
      </w:r>
    </w:p>
    <w:p w:rsidR="006B4FF8" w:rsidRDefault="006B4FF8">
      <w:pPr>
        <w:pStyle w:val="ConsPlusNormal"/>
        <w:spacing w:before="220"/>
        <w:ind w:firstLine="540"/>
        <w:jc w:val="both"/>
      </w:pPr>
      <w:r>
        <w:t xml:space="preserve">13. </w:t>
      </w:r>
      <w:proofErr w:type="gramStart"/>
      <w:r>
        <w:t xml:space="preserve">Гражданин (его представитель) представляет документы, предусмотренные </w:t>
      </w:r>
      <w:hyperlink w:anchor="P90">
        <w:r>
          <w:rPr>
            <w:color w:val="0000FF"/>
          </w:rPr>
          <w:t>подпунктами 1)</w:t>
        </w:r>
      </w:hyperlink>
      <w:r>
        <w:t xml:space="preserve"> - </w:t>
      </w:r>
      <w:hyperlink w:anchor="P93">
        <w:r>
          <w:rPr>
            <w:color w:val="0000FF"/>
          </w:rPr>
          <w:t>4)</w:t>
        </w:r>
      </w:hyperlink>
      <w:r>
        <w:t xml:space="preserve">, </w:t>
      </w:r>
      <w:hyperlink w:anchor="P95">
        <w:r>
          <w:rPr>
            <w:color w:val="0000FF"/>
          </w:rPr>
          <w:t>6)</w:t>
        </w:r>
      </w:hyperlink>
      <w:r>
        <w:t xml:space="preserve">, </w:t>
      </w:r>
      <w:hyperlink w:anchor="P101">
        <w:r>
          <w:rPr>
            <w:color w:val="0000FF"/>
          </w:rPr>
          <w:t>12)</w:t>
        </w:r>
      </w:hyperlink>
      <w:r>
        <w:t xml:space="preserve">, </w:t>
      </w:r>
      <w:hyperlink w:anchor="P102">
        <w:r>
          <w:rPr>
            <w:color w:val="0000FF"/>
          </w:rPr>
          <w:t>13) пункта 11</w:t>
        </w:r>
      </w:hyperlink>
      <w:r>
        <w:t xml:space="preserve"> настоящих Правил.</w:t>
      </w:r>
      <w:proofErr w:type="gramEnd"/>
    </w:p>
    <w:p w:rsidR="006B4FF8" w:rsidRDefault="006B4FF8">
      <w:pPr>
        <w:pStyle w:val="ConsPlusNormal"/>
        <w:spacing w:before="220"/>
        <w:ind w:firstLine="540"/>
        <w:jc w:val="both"/>
      </w:pPr>
      <w:r>
        <w:t xml:space="preserve">14. </w:t>
      </w:r>
      <w:proofErr w:type="gramStart"/>
      <w:r>
        <w:t xml:space="preserve">Гражданин (его представитель) вправе представить документы, предусмотренные </w:t>
      </w:r>
      <w:hyperlink w:anchor="P94">
        <w:r>
          <w:rPr>
            <w:color w:val="0000FF"/>
          </w:rPr>
          <w:t>подпунктами 5)</w:t>
        </w:r>
      </w:hyperlink>
      <w:r>
        <w:t xml:space="preserve">, </w:t>
      </w:r>
      <w:hyperlink w:anchor="P96">
        <w:r>
          <w:rPr>
            <w:color w:val="0000FF"/>
          </w:rPr>
          <w:t>7)</w:t>
        </w:r>
      </w:hyperlink>
      <w:r>
        <w:t xml:space="preserve"> - </w:t>
      </w:r>
      <w:hyperlink w:anchor="P100">
        <w:r>
          <w:rPr>
            <w:color w:val="0000FF"/>
          </w:rPr>
          <w:t>11)</w:t>
        </w:r>
      </w:hyperlink>
      <w:r>
        <w:t xml:space="preserve">, </w:t>
      </w:r>
      <w:hyperlink w:anchor="P103">
        <w:r>
          <w:rPr>
            <w:color w:val="0000FF"/>
          </w:rPr>
          <w:t>14) пункта 11</w:t>
        </w:r>
      </w:hyperlink>
      <w:r>
        <w:t xml:space="preserve"> настоящих Правил, по собственной инициативе.</w:t>
      </w:r>
      <w:proofErr w:type="gramEnd"/>
    </w:p>
    <w:p w:rsidR="006B4FF8" w:rsidRDefault="006B4FF8">
      <w:pPr>
        <w:pStyle w:val="ConsPlusNormal"/>
        <w:spacing w:before="220"/>
        <w:ind w:firstLine="540"/>
        <w:jc w:val="both"/>
      </w:pPr>
      <w:proofErr w:type="gramStart"/>
      <w:r>
        <w:t xml:space="preserve">В случае непредставления гражданином (его представителем) документов, предусмотренных </w:t>
      </w:r>
      <w:hyperlink w:anchor="P94">
        <w:r>
          <w:rPr>
            <w:color w:val="0000FF"/>
          </w:rPr>
          <w:t>подпунктами 5)</w:t>
        </w:r>
      </w:hyperlink>
      <w:r>
        <w:t xml:space="preserve">, </w:t>
      </w:r>
      <w:hyperlink w:anchor="P96">
        <w:r>
          <w:rPr>
            <w:color w:val="0000FF"/>
          </w:rPr>
          <w:t>7)</w:t>
        </w:r>
      </w:hyperlink>
      <w:r>
        <w:t xml:space="preserve"> - </w:t>
      </w:r>
      <w:hyperlink w:anchor="P100">
        <w:r>
          <w:rPr>
            <w:color w:val="0000FF"/>
          </w:rPr>
          <w:t>11)</w:t>
        </w:r>
      </w:hyperlink>
      <w:r>
        <w:t xml:space="preserve">, </w:t>
      </w:r>
      <w:hyperlink w:anchor="P103">
        <w:r>
          <w:rPr>
            <w:color w:val="0000FF"/>
          </w:rPr>
          <w:t>14) пункта 11</w:t>
        </w:r>
      </w:hyperlink>
      <w:r>
        <w:t xml:space="preserve"> настоящих Правил, уполномоченное учреждение в течение двух рабочих дней со дня регистрации заявления запрашивает указанные в настоящем пункте документы в порядке межведомственного информационного взаимодействия в органах и (или) организациях, в распоряжении которых они находятся.</w:t>
      </w:r>
      <w:proofErr w:type="gramEnd"/>
    </w:p>
    <w:p w:rsidR="006B4FF8" w:rsidRDefault="006B4FF8">
      <w:pPr>
        <w:pStyle w:val="ConsPlusNormal"/>
        <w:spacing w:before="220"/>
        <w:ind w:firstLine="540"/>
        <w:jc w:val="both"/>
      </w:pPr>
      <w:r>
        <w:t>15. Гражданин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6B4FF8" w:rsidRDefault="006B4FF8">
      <w:pPr>
        <w:pStyle w:val="ConsPlusNormal"/>
        <w:spacing w:before="220"/>
        <w:ind w:firstLine="540"/>
        <w:jc w:val="both"/>
      </w:pPr>
      <w:r>
        <w:t xml:space="preserve">16. Днем обращения гражданина за предоставлением субсидии является дата поступления заявления и документов, указанных в </w:t>
      </w:r>
      <w:hyperlink w:anchor="P89">
        <w:r>
          <w:rPr>
            <w:color w:val="0000FF"/>
          </w:rPr>
          <w:t>пункте 11</w:t>
        </w:r>
      </w:hyperlink>
      <w:r>
        <w:t xml:space="preserve"> настоящих Правил, в уполномоченное учреждение.</w:t>
      </w:r>
    </w:p>
    <w:p w:rsidR="006B4FF8" w:rsidRDefault="006B4FF8">
      <w:pPr>
        <w:pStyle w:val="ConsPlusNormal"/>
        <w:spacing w:before="220"/>
        <w:ind w:firstLine="540"/>
        <w:jc w:val="both"/>
      </w:pPr>
      <w:r>
        <w:t>Уполномоченное учреждение в срок не позднее семи рабочих дней со дня обращения гражданина за предоставлением субсидии принимает решение о признании права на предоставление субсидии или решение об отказе в предоставлении субсидии.</w:t>
      </w:r>
    </w:p>
    <w:p w:rsidR="006B4FF8" w:rsidRDefault="006B4FF8">
      <w:pPr>
        <w:pStyle w:val="ConsPlusNormal"/>
        <w:spacing w:before="220"/>
        <w:ind w:firstLine="540"/>
        <w:jc w:val="both"/>
      </w:pPr>
      <w:r>
        <w:t xml:space="preserve">17. Субсидия предоставляется гражданину </w:t>
      </w:r>
      <w:proofErr w:type="gramStart"/>
      <w:r>
        <w:t>в виде денежных средств путем перечисления денежных средств уполномоченным учреждением на счет газораспределительной организации в счет внесения платы за гражданина по договору</w:t>
      </w:r>
      <w:proofErr w:type="gramEnd"/>
      <w:r>
        <w:t xml:space="preserve"> о подключении.</w:t>
      </w:r>
    </w:p>
    <w:p w:rsidR="006B4FF8" w:rsidRDefault="006B4FF8">
      <w:pPr>
        <w:pStyle w:val="ConsPlusNormal"/>
        <w:spacing w:before="220"/>
        <w:ind w:firstLine="540"/>
        <w:jc w:val="both"/>
      </w:pPr>
      <w:r>
        <w:t xml:space="preserve">Средства субсидии используются в соответствии с порядком внесения платы, установленным в </w:t>
      </w:r>
      <w:hyperlink r:id="rId11">
        <w:r>
          <w:rPr>
            <w:color w:val="0000FF"/>
          </w:rPr>
          <w:t>пункте 13</w:t>
        </w:r>
      </w:hyperlink>
      <w:r>
        <w:t xml:space="preserve"> типовой формы, или в соответствии с иным порядком внесения платы, установленным сторонами договора о подключении.</w:t>
      </w:r>
    </w:p>
    <w:p w:rsidR="006B4FF8" w:rsidRDefault="006B4FF8">
      <w:pPr>
        <w:pStyle w:val="ConsPlusNormal"/>
        <w:jc w:val="both"/>
      </w:pPr>
    </w:p>
    <w:p w:rsidR="006B4FF8" w:rsidRDefault="006B4FF8">
      <w:pPr>
        <w:pStyle w:val="ConsPlusTitle"/>
        <w:jc w:val="center"/>
        <w:outlineLvl w:val="1"/>
      </w:pPr>
      <w:r>
        <w:t>5. Порядок взаимодействия между гражданином, уполномоченным</w:t>
      </w:r>
    </w:p>
    <w:p w:rsidR="006B4FF8" w:rsidRDefault="006B4FF8">
      <w:pPr>
        <w:pStyle w:val="ConsPlusTitle"/>
        <w:jc w:val="center"/>
      </w:pPr>
      <w:r>
        <w:lastRenderedPageBreak/>
        <w:t>учреждением, газораспределительной организацией</w:t>
      </w:r>
    </w:p>
    <w:p w:rsidR="006B4FF8" w:rsidRDefault="006B4FF8">
      <w:pPr>
        <w:pStyle w:val="ConsPlusNormal"/>
        <w:jc w:val="both"/>
      </w:pPr>
    </w:p>
    <w:p w:rsidR="006B4FF8" w:rsidRDefault="006B4FF8">
      <w:pPr>
        <w:pStyle w:val="ConsPlusNormal"/>
        <w:ind w:firstLine="540"/>
        <w:jc w:val="both"/>
      </w:pPr>
      <w:r>
        <w:t>18. Гражданин в целях предоставления субсидии:</w:t>
      </w:r>
    </w:p>
    <w:p w:rsidR="006B4FF8" w:rsidRDefault="006B4FF8">
      <w:pPr>
        <w:pStyle w:val="ConsPlusNormal"/>
        <w:spacing w:before="220"/>
        <w:ind w:firstLine="540"/>
        <w:jc w:val="both"/>
      </w:pPr>
      <w:r>
        <w:t xml:space="preserve">1) заключает с газораспределительной организацией договор о подключении в порядке, предусмотренном </w:t>
      </w:r>
      <w:hyperlink r:id="rId12">
        <w:r>
          <w:rPr>
            <w:color w:val="0000FF"/>
          </w:rPr>
          <w:t>Правилами</w:t>
        </w:r>
      </w:hyperlink>
      <w:r>
        <w:t xml:space="preserve"> подключения;</w:t>
      </w:r>
    </w:p>
    <w:p w:rsidR="006B4FF8" w:rsidRDefault="006B4FF8">
      <w:pPr>
        <w:pStyle w:val="ConsPlusNormal"/>
        <w:spacing w:before="220"/>
        <w:ind w:firstLine="540"/>
        <w:jc w:val="both"/>
      </w:pPr>
      <w:r>
        <w:t xml:space="preserve">2) обращается в уполномоченное учреждение либо в Томский многофункциональный центр предоставления государственных и муниципальных услуг в порядке, установленном </w:t>
      </w:r>
      <w:hyperlink w:anchor="P87">
        <w:r>
          <w:rPr>
            <w:color w:val="0000FF"/>
          </w:rPr>
          <w:t>разделом 4</w:t>
        </w:r>
      </w:hyperlink>
      <w:r>
        <w:t xml:space="preserve"> настоящих Правил.</w:t>
      </w:r>
    </w:p>
    <w:p w:rsidR="006B4FF8" w:rsidRDefault="006B4FF8">
      <w:pPr>
        <w:pStyle w:val="ConsPlusNormal"/>
        <w:spacing w:before="220"/>
        <w:ind w:firstLine="540"/>
        <w:jc w:val="both"/>
      </w:pPr>
      <w:r>
        <w:t>19. Уполномоченное учреждение:</w:t>
      </w:r>
    </w:p>
    <w:p w:rsidR="006B4FF8" w:rsidRDefault="006B4FF8">
      <w:pPr>
        <w:pStyle w:val="ConsPlusNormal"/>
        <w:spacing w:before="220"/>
        <w:ind w:firstLine="540"/>
        <w:jc w:val="both"/>
      </w:pPr>
      <w:r>
        <w:t>1) проверяет достоверность представленных гражданином документов, а также указанных в заявлении сведений посредством направления, в том числе в порядке межведомственного информационного взаимодействия, запросов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w:t>
      </w:r>
    </w:p>
    <w:p w:rsidR="006B4FF8" w:rsidRDefault="006B4FF8">
      <w:pPr>
        <w:pStyle w:val="ConsPlusNormal"/>
        <w:spacing w:before="220"/>
        <w:ind w:firstLine="540"/>
        <w:jc w:val="both"/>
      </w:pPr>
      <w:r>
        <w:t>2) принимает решение о признании права на предоставление субсидии либо решение об отказе в предоставлении субсидии.</w:t>
      </w:r>
    </w:p>
    <w:p w:rsidR="006B4FF8" w:rsidRDefault="006B4FF8">
      <w:pPr>
        <w:pStyle w:val="ConsPlusNormal"/>
        <w:spacing w:before="220"/>
        <w:ind w:firstLine="540"/>
        <w:jc w:val="both"/>
      </w:pPr>
      <w:r>
        <w:t>20. Основаниями для отказа в предоставлении субсидии являются:</w:t>
      </w:r>
    </w:p>
    <w:p w:rsidR="006B4FF8" w:rsidRDefault="006B4FF8">
      <w:pPr>
        <w:pStyle w:val="ConsPlusNormal"/>
        <w:spacing w:before="220"/>
        <w:ind w:firstLine="540"/>
        <w:jc w:val="both"/>
      </w:pPr>
      <w:proofErr w:type="gramStart"/>
      <w:r>
        <w:t>1) обращение за предоставлением субсидии гражданина, не обладающего правом на получение субсидии;</w:t>
      </w:r>
      <w:proofErr w:type="gramEnd"/>
    </w:p>
    <w:p w:rsidR="006B4FF8" w:rsidRDefault="006B4FF8">
      <w:pPr>
        <w:pStyle w:val="ConsPlusNormal"/>
        <w:spacing w:before="220"/>
        <w:ind w:firstLine="540"/>
        <w:jc w:val="both"/>
      </w:pPr>
      <w:proofErr w:type="gramStart"/>
      <w:r>
        <w:t xml:space="preserve">2) непредставление документов, указанных в </w:t>
      </w:r>
      <w:hyperlink w:anchor="P90">
        <w:r>
          <w:rPr>
            <w:color w:val="0000FF"/>
          </w:rPr>
          <w:t>подпунктах 1)</w:t>
        </w:r>
      </w:hyperlink>
      <w:r>
        <w:t xml:space="preserve"> - </w:t>
      </w:r>
      <w:hyperlink w:anchor="P93">
        <w:r>
          <w:rPr>
            <w:color w:val="0000FF"/>
          </w:rPr>
          <w:t>4)</w:t>
        </w:r>
      </w:hyperlink>
      <w:r>
        <w:t xml:space="preserve">, </w:t>
      </w:r>
      <w:hyperlink w:anchor="P95">
        <w:r>
          <w:rPr>
            <w:color w:val="0000FF"/>
          </w:rPr>
          <w:t>6)</w:t>
        </w:r>
      </w:hyperlink>
      <w:r>
        <w:t xml:space="preserve">, </w:t>
      </w:r>
      <w:hyperlink w:anchor="P101">
        <w:r>
          <w:rPr>
            <w:color w:val="0000FF"/>
          </w:rPr>
          <w:t>12)</w:t>
        </w:r>
      </w:hyperlink>
      <w:r>
        <w:t xml:space="preserve">, </w:t>
      </w:r>
      <w:hyperlink w:anchor="P102">
        <w:r>
          <w:rPr>
            <w:color w:val="0000FF"/>
          </w:rPr>
          <w:t>13) пункта 11</w:t>
        </w:r>
      </w:hyperlink>
      <w:r>
        <w:t xml:space="preserve"> настоящих Правил;</w:t>
      </w:r>
      <w:proofErr w:type="gramEnd"/>
    </w:p>
    <w:p w:rsidR="006B4FF8" w:rsidRDefault="006B4FF8">
      <w:pPr>
        <w:pStyle w:val="ConsPlusNormal"/>
        <w:spacing w:before="220"/>
        <w:ind w:firstLine="540"/>
        <w:jc w:val="both"/>
      </w:pPr>
      <w:r>
        <w:t>3) предоставление недостоверных сведений и документов при подаче заявления;</w:t>
      </w:r>
    </w:p>
    <w:p w:rsidR="006B4FF8" w:rsidRDefault="006B4FF8">
      <w:pPr>
        <w:pStyle w:val="ConsPlusNormal"/>
        <w:spacing w:before="220"/>
        <w:ind w:firstLine="540"/>
        <w:jc w:val="both"/>
      </w:pPr>
      <w:r>
        <w:t xml:space="preserve">4) нарушение условий предоставления субсидии, предусмотренных </w:t>
      </w:r>
      <w:hyperlink w:anchor="P64">
        <w:r>
          <w:rPr>
            <w:color w:val="0000FF"/>
          </w:rPr>
          <w:t>разделом 2</w:t>
        </w:r>
      </w:hyperlink>
      <w:r>
        <w:t xml:space="preserve"> настоящих Правил;</w:t>
      </w:r>
    </w:p>
    <w:p w:rsidR="006B4FF8" w:rsidRDefault="006B4FF8">
      <w:pPr>
        <w:pStyle w:val="ConsPlusNormal"/>
        <w:spacing w:before="220"/>
        <w:ind w:firstLine="540"/>
        <w:jc w:val="both"/>
      </w:pPr>
      <w:r>
        <w:t xml:space="preserve">5) обращение за предоставлением субсидии гражданина, самостоятельно оплатившего расходы в соответствии с </w:t>
      </w:r>
      <w:hyperlink r:id="rId13">
        <w:r>
          <w:rPr>
            <w:color w:val="0000FF"/>
          </w:rPr>
          <w:t>пунктом 13</w:t>
        </w:r>
      </w:hyperlink>
      <w:r>
        <w:t xml:space="preserve"> договора о подключении.</w:t>
      </w:r>
    </w:p>
    <w:p w:rsidR="006B4FF8" w:rsidRDefault="006B4FF8">
      <w:pPr>
        <w:pStyle w:val="ConsPlusNormal"/>
        <w:spacing w:before="220"/>
        <w:ind w:firstLine="540"/>
        <w:jc w:val="both"/>
      </w:pPr>
      <w:r>
        <w:t xml:space="preserve">21. </w:t>
      </w:r>
      <w:proofErr w:type="gramStart"/>
      <w:r>
        <w:t>Уполномоченное учреждение в течение одного рабочего дня со дня принятия решения о признании права на предоставление субсидии или решения об отказе в предоставлении субсидии направляет гражданину уведомление о признании права на предоставление субсидии или об отказе в предоставлении субсидии с указанием оснований отказа в предоставлении субсидии и порядка обжалования (в случае принятия решения об отказе в предоставлении субсидии).</w:t>
      </w:r>
      <w:proofErr w:type="gramEnd"/>
    </w:p>
    <w:p w:rsidR="006B4FF8" w:rsidRDefault="006B4FF8">
      <w:pPr>
        <w:pStyle w:val="ConsPlusNormal"/>
        <w:spacing w:before="220"/>
        <w:ind w:firstLine="540"/>
        <w:jc w:val="both"/>
      </w:pPr>
      <w:r>
        <w:t>Решение уполномоченного учреждения об отказе в предоставлении субсидии может быть обжаловано гражданином или иными заинтересованными лицами в порядке, предусмотренном действующим законодательством.</w:t>
      </w:r>
    </w:p>
    <w:p w:rsidR="006B4FF8" w:rsidRDefault="006B4FF8">
      <w:pPr>
        <w:pStyle w:val="ConsPlusNormal"/>
        <w:spacing w:before="220"/>
        <w:ind w:firstLine="540"/>
        <w:jc w:val="both"/>
      </w:pPr>
      <w:r>
        <w:t>22. Газораспределительная организация представляет в Департамент социальной защиты населения Томской области в порядке и сроки, определенные соглашением о взаимодействии:</w:t>
      </w:r>
    </w:p>
    <w:p w:rsidR="006B4FF8" w:rsidRDefault="006B4FF8">
      <w:pPr>
        <w:pStyle w:val="ConsPlusNormal"/>
        <w:spacing w:before="220"/>
        <w:ind w:firstLine="540"/>
        <w:jc w:val="both"/>
      </w:pPr>
      <w:proofErr w:type="gramStart"/>
      <w:r>
        <w:t>1) отчет об использовании денежных средств ежемесячно, не позднее 5-го числа месяца, следующего за отчетным, за декабрь - не позднее 20 декабря текущего календарного года;</w:t>
      </w:r>
      <w:proofErr w:type="gramEnd"/>
    </w:p>
    <w:p w:rsidR="006B4FF8" w:rsidRDefault="006B4FF8">
      <w:pPr>
        <w:pStyle w:val="ConsPlusNormal"/>
        <w:spacing w:before="220"/>
        <w:ind w:firstLine="540"/>
        <w:jc w:val="both"/>
      </w:pPr>
      <w:r>
        <w:t xml:space="preserve">2) заверенную копию акта о выполнении мероприятий по подключению (технологическому присоединению) в пределах границ земельного участка гражданина к договору о подключении в </w:t>
      </w:r>
      <w:r>
        <w:lastRenderedPageBreak/>
        <w:t>течение десяти рабочих дней со дня подписания указанного акта.</w:t>
      </w:r>
    </w:p>
    <w:p w:rsidR="006B4FF8" w:rsidRDefault="006B4FF8">
      <w:pPr>
        <w:pStyle w:val="ConsPlusNormal"/>
        <w:spacing w:before="220"/>
        <w:ind w:firstLine="540"/>
        <w:jc w:val="both"/>
      </w:pPr>
      <w:r>
        <w:t>В случае невыполнения мероприятий по подключению (технологическому присоединению) в пределах границ земельного участка гражданина до 15 декабря текущего календарного года денежные средства субсидии возвращаются газораспределительной организацией в областной бюджет в течение семи дней со дня получения требования уполномоченного учреждения о возврате средств субсидии.</w:t>
      </w:r>
    </w:p>
    <w:p w:rsidR="006B4FF8" w:rsidRDefault="006B4FF8">
      <w:pPr>
        <w:pStyle w:val="ConsPlusNormal"/>
        <w:jc w:val="both"/>
      </w:pPr>
    </w:p>
    <w:p w:rsidR="006B4FF8" w:rsidRDefault="006B4FF8">
      <w:pPr>
        <w:pStyle w:val="ConsPlusTitle"/>
        <w:jc w:val="center"/>
        <w:outlineLvl w:val="1"/>
      </w:pPr>
      <w:r>
        <w:t>6. Порядок и основания возврата гражданином средств субсидии</w:t>
      </w:r>
    </w:p>
    <w:p w:rsidR="006B4FF8" w:rsidRDefault="006B4FF8">
      <w:pPr>
        <w:pStyle w:val="ConsPlusTitle"/>
        <w:jc w:val="center"/>
      </w:pPr>
      <w:r>
        <w:t>в случае использования средств субсидии на цели, отличные</w:t>
      </w:r>
    </w:p>
    <w:p w:rsidR="006B4FF8" w:rsidRDefault="006B4FF8">
      <w:pPr>
        <w:pStyle w:val="ConsPlusTitle"/>
        <w:jc w:val="center"/>
      </w:pPr>
      <w:r>
        <w:t>от предусмотренных пунктом 2 настоящих Правил</w:t>
      </w:r>
    </w:p>
    <w:p w:rsidR="006B4FF8" w:rsidRDefault="006B4FF8">
      <w:pPr>
        <w:pStyle w:val="ConsPlusNormal"/>
        <w:jc w:val="both"/>
      </w:pPr>
    </w:p>
    <w:p w:rsidR="006B4FF8" w:rsidRDefault="006B4FF8">
      <w:pPr>
        <w:pStyle w:val="ConsPlusNormal"/>
        <w:ind w:firstLine="540"/>
        <w:jc w:val="both"/>
      </w:pPr>
      <w:r>
        <w:t xml:space="preserve">23. </w:t>
      </w:r>
      <w:proofErr w:type="gramStart"/>
      <w:r>
        <w:t>Контроль за</w:t>
      </w:r>
      <w:proofErr w:type="gramEnd"/>
      <w:r>
        <w:t xml:space="preserve"> целевым использованием субсидий осуществляется в соответствии с законодательством Российской Федерации.</w:t>
      </w:r>
    </w:p>
    <w:p w:rsidR="006B4FF8" w:rsidRDefault="006B4FF8">
      <w:pPr>
        <w:pStyle w:val="ConsPlusNormal"/>
        <w:spacing w:before="220"/>
        <w:ind w:firstLine="540"/>
        <w:jc w:val="both"/>
      </w:pPr>
      <w:r>
        <w:t>24. Средства субсидии подлежат возврату гражданином в областной бюджет по основаниям, установленным пунктом 25 настоящих Правил.</w:t>
      </w:r>
    </w:p>
    <w:p w:rsidR="006B4FF8" w:rsidRDefault="006B4FF8">
      <w:pPr>
        <w:pStyle w:val="ConsPlusNormal"/>
        <w:spacing w:before="220"/>
        <w:ind w:firstLine="540"/>
        <w:jc w:val="both"/>
      </w:pPr>
      <w:r>
        <w:t>25. Основаниями для возврата гражданином средств субсидии являются:</w:t>
      </w:r>
    </w:p>
    <w:p w:rsidR="006B4FF8" w:rsidRDefault="006B4FF8">
      <w:pPr>
        <w:pStyle w:val="ConsPlusNormal"/>
        <w:spacing w:before="220"/>
        <w:ind w:firstLine="540"/>
        <w:jc w:val="both"/>
      </w:pPr>
      <w:r>
        <w:t>1) утрата права на предоставление субсидии в период со дня предоставления документов в уполномоченное учреждение до дня принятия уполномоченным учреждением решения о признании права на предоставление субсидии;</w:t>
      </w:r>
    </w:p>
    <w:p w:rsidR="006B4FF8" w:rsidRDefault="006B4FF8">
      <w:pPr>
        <w:pStyle w:val="ConsPlusNormal"/>
        <w:spacing w:before="220"/>
        <w:ind w:firstLine="540"/>
        <w:jc w:val="both"/>
      </w:pPr>
      <w:r>
        <w:t>2) нецелевое использование субсидии гражданином;</w:t>
      </w:r>
    </w:p>
    <w:p w:rsidR="006B4FF8" w:rsidRDefault="006B4FF8">
      <w:pPr>
        <w:pStyle w:val="ConsPlusNormal"/>
        <w:spacing w:before="220"/>
        <w:ind w:firstLine="540"/>
        <w:jc w:val="both"/>
      </w:pPr>
      <w:r>
        <w:t>3) предоставление гражданином недостоверных сведений и документов при подаче заявления;</w:t>
      </w:r>
    </w:p>
    <w:p w:rsidR="006B4FF8" w:rsidRDefault="006B4FF8">
      <w:pPr>
        <w:pStyle w:val="ConsPlusNormal"/>
        <w:spacing w:before="220"/>
        <w:ind w:firstLine="540"/>
        <w:jc w:val="both"/>
      </w:pPr>
      <w:r>
        <w:t>4) расторжение договора о подключении.</w:t>
      </w:r>
    </w:p>
    <w:p w:rsidR="006B4FF8" w:rsidRDefault="006B4FF8">
      <w:pPr>
        <w:pStyle w:val="ConsPlusNormal"/>
        <w:spacing w:before="220"/>
        <w:ind w:firstLine="540"/>
        <w:jc w:val="both"/>
      </w:pPr>
      <w:r>
        <w:t>26. Уполномоченное учреждение в срок не позднее трех рабочих дней со дня выявления оснований для возврата гражданином средств субсидии направляет гражданину требование о возврате средств субсидии.</w:t>
      </w:r>
    </w:p>
    <w:p w:rsidR="006B4FF8" w:rsidRDefault="006B4FF8">
      <w:pPr>
        <w:pStyle w:val="ConsPlusNormal"/>
        <w:spacing w:before="220"/>
        <w:ind w:firstLine="540"/>
        <w:jc w:val="both"/>
      </w:pPr>
      <w:r>
        <w:t>27. Средства субсидии подлежат возврату гражданином в течение семи дней со дня получения гражданином требования уполномоченного учреждения о возврате средств субсидии, в котором указывается порядок возврата средств субсидии.</w:t>
      </w:r>
    </w:p>
    <w:p w:rsidR="006B4FF8" w:rsidRDefault="006B4FF8">
      <w:pPr>
        <w:pStyle w:val="ConsPlusNormal"/>
        <w:spacing w:before="220"/>
        <w:ind w:firstLine="540"/>
        <w:jc w:val="both"/>
      </w:pPr>
      <w:r>
        <w:t>28. При невыполнении требования уполномоченного учреждения о возврате средств субсидии в указанный в пункте 27 настоящих Правил срок субсидия взыскивается с гражданина в судебном порядке.</w:t>
      </w: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right"/>
        <w:outlineLvl w:val="1"/>
      </w:pPr>
      <w:r>
        <w:t>Приложение</w:t>
      </w:r>
    </w:p>
    <w:p w:rsidR="006B4FF8" w:rsidRDefault="006B4FF8">
      <w:pPr>
        <w:pStyle w:val="ConsPlusNormal"/>
        <w:jc w:val="right"/>
      </w:pPr>
      <w:r>
        <w:t>к Правилам</w:t>
      </w:r>
    </w:p>
    <w:p w:rsidR="006B4FF8" w:rsidRDefault="006B4FF8">
      <w:pPr>
        <w:pStyle w:val="ConsPlusNormal"/>
        <w:jc w:val="right"/>
      </w:pPr>
      <w:r>
        <w:t>предоставления субсидий льготным категориям граждан</w:t>
      </w:r>
    </w:p>
    <w:p w:rsidR="006B4FF8" w:rsidRDefault="006B4FF8">
      <w:pPr>
        <w:pStyle w:val="ConsPlusNormal"/>
        <w:jc w:val="right"/>
      </w:pPr>
      <w:r>
        <w:t>на покупку и установку газоиспользующего оборудования,</w:t>
      </w:r>
    </w:p>
    <w:p w:rsidR="006B4FF8" w:rsidRDefault="006B4FF8">
      <w:pPr>
        <w:pStyle w:val="ConsPlusNormal"/>
        <w:jc w:val="right"/>
      </w:pPr>
      <w:r>
        <w:t>проведение работ внутри границ их земельных участков</w:t>
      </w:r>
    </w:p>
    <w:p w:rsidR="006B4FF8" w:rsidRDefault="006B4FF8">
      <w:pPr>
        <w:pStyle w:val="ConsPlusNormal"/>
        <w:jc w:val="right"/>
      </w:pPr>
      <w:r>
        <w:t>в рамках реализации мероприятий по осуществлению подключения</w:t>
      </w:r>
    </w:p>
    <w:p w:rsidR="006B4FF8" w:rsidRDefault="006B4FF8">
      <w:pPr>
        <w:pStyle w:val="ConsPlusNormal"/>
        <w:jc w:val="right"/>
      </w:pPr>
      <w:r>
        <w:t>(технологического присоединения) газоиспользующего</w:t>
      </w:r>
    </w:p>
    <w:p w:rsidR="006B4FF8" w:rsidRDefault="006B4FF8">
      <w:pPr>
        <w:pStyle w:val="ConsPlusNormal"/>
        <w:jc w:val="right"/>
      </w:pPr>
      <w:r>
        <w:t>оборудования и объектов капитального строительства</w:t>
      </w:r>
    </w:p>
    <w:p w:rsidR="006B4FF8" w:rsidRDefault="006B4FF8">
      <w:pPr>
        <w:pStyle w:val="ConsPlusNormal"/>
        <w:jc w:val="right"/>
      </w:pPr>
      <w:r>
        <w:t>к газораспределительным сетям при догазификации</w:t>
      </w:r>
    </w:p>
    <w:p w:rsidR="006B4FF8" w:rsidRDefault="006B4FF8">
      <w:pPr>
        <w:pStyle w:val="ConsPlusNormal"/>
        <w:jc w:val="right"/>
      </w:pPr>
      <w:r>
        <w:lastRenderedPageBreak/>
        <w:t>в Томской области</w:t>
      </w:r>
    </w:p>
    <w:p w:rsidR="006B4FF8" w:rsidRDefault="006B4FF8">
      <w:pPr>
        <w:pStyle w:val="ConsPlusNormal"/>
        <w:jc w:val="both"/>
      </w:pPr>
    </w:p>
    <w:p w:rsidR="006B4FF8" w:rsidRDefault="006B4FF8">
      <w:pPr>
        <w:pStyle w:val="ConsPlusNonformat"/>
        <w:jc w:val="both"/>
      </w:pPr>
      <w:r>
        <w:t>Форма</w:t>
      </w:r>
    </w:p>
    <w:p w:rsidR="006B4FF8" w:rsidRDefault="006B4FF8">
      <w:pPr>
        <w:pStyle w:val="ConsPlusNonformat"/>
        <w:jc w:val="both"/>
      </w:pPr>
    </w:p>
    <w:p w:rsidR="006B4FF8" w:rsidRDefault="006B4FF8">
      <w:pPr>
        <w:pStyle w:val="ConsPlusNonformat"/>
        <w:jc w:val="both"/>
      </w:pPr>
      <w:bookmarkStart w:id="21" w:name="P169"/>
      <w:bookmarkEnd w:id="21"/>
      <w:r>
        <w:t xml:space="preserve">                                 Заявление</w:t>
      </w:r>
    </w:p>
    <w:p w:rsidR="006B4FF8" w:rsidRDefault="006B4FF8">
      <w:pPr>
        <w:pStyle w:val="ConsPlusNonformat"/>
        <w:jc w:val="both"/>
      </w:pPr>
      <w:r>
        <w:t xml:space="preserve">    о предоставлении субсидии на покупку и установку </w:t>
      </w:r>
      <w:proofErr w:type="gramStart"/>
      <w:r>
        <w:t>газоиспользующего</w:t>
      </w:r>
      <w:proofErr w:type="gramEnd"/>
    </w:p>
    <w:p w:rsidR="006B4FF8" w:rsidRDefault="006B4FF8">
      <w:pPr>
        <w:pStyle w:val="ConsPlusNonformat"/>
        <w:jc w:val="both"/>
      </w:pPr>
      <w:r>
        <w:t xml:space="preserve">     оборудования, проведение работ внутри границ земельного участка и</w:t>
      </w:r>
    </w:p>
    <w:p w:rsidR="006B4FF8" w:rsidRDefault="006B4FF8">
      <w:pPr>
        <w:pStyle w:val="ConsPlusNonformat"/>
        <w:jc w:val="both"/>
      </w:pPr>
      <w:r>
        <w:t xml:space="preserve">                               домовладения</w:t>
      </w:r>
    </w:p>
    <w:p w:rsidR="006B4FF8" w:rsidRDefault="006B4FF8">
      <w:pPr>
        <w:pStyle w:val="ConsPlusNonformat"/>
        <w:jc w:val="both"/>
      </w:pPr>
    </w:p>
    <w:p w:rsidR="006B4FF8" w:rsidRDefault="006B4FF8">
      <w:pPr>
        <w:pStyle w:val="ConsPlusNonformat"/>
        <w:jc w:val="both"/>
      </w:pPr>
      <w:r>
        <w:t xml:space="preserve">                                         В ОГКУ "Центр социальной поддержки</w:t>
      </w:r>
    </w:p>
    <w:p w:rsidR="006B4FF8" w:rsidRDefault="006B4FF8">
      <w:pPr>
        <w:pStyle w:val="ConsPlusNonformat"/>
        <w:jc w:val="both"/>
      </w:pPr>
      <w:r>
        <w:t xml:space="preserve">                                         населения _______________________"</w:t>
      </w:r>
    </w:p>
    <w:p w:rsidR="006B4FF8" w:rsidRDefault="006B4FF8">
      <w:pPr>
        <w:pStyle w:val="ConsPlusNonformat"/>
        <w:jc w:val="both"/>
      </w:pPr>
    </w:p>
    <w:p w:rsidR="006B4FF8" w:rsidRDefault="006B4FF8">
      <w:pPr>
        <w:pStyle w:val="ConsPlusNonformat"/>
        <w:jc w:val="both"/>
      </w:pPr>
      <w:r>
        <w:t xml:space="preserve">                                          Фамилия, имя и отчество заявителя</w:t>
      </w:r>
    </w:p>
    <w:p w:rsidR="006B4FF8" w:rsidRDefault="006B4FF8">
      <w:pPr>
        <w:pStyle w:val="ConsPlusNonformat"/>
        <w:jc w:val="both"/>
      </w:pPr>
      <w:r>
        <w:t xml:space="preserve">                                         (последнее - при наличии) ________</w:t>
      </w:r>
    </w:p>
    <w:p w:rsidR="006B4FF8" w:rsidRDefault="006B4FF8">
      <w:pPr>
        <w:pStyle w:val="ConsPlusNonformat"/>
        <w:jc w:val="both"/>
      </w:pPr>
      <w:r>
        <w:t xml:space="preserve">                                          _________________________________</w:t>
      </w:r>
    </w:p>
    <w:p w:rsidR="006B4FF8" w:rsidRDefault="006B4FF8">
      <w:pPr>
        <w:pStyle w:val="ConsPlusNonformat"/>
        <w:jc w:val="both"/>
      </w:pPr>
      <w:r>
        <w:t xml:space="preserve">                                          _________________________________</w:t>
      </w:r>
    </w:p>
    <w:p w:rsidR="006B4FF8" w:rsidRDefault="006B4FF8">
      <w:pPr>
        <w:pStyle w:val="ConsPlusNonformat"/>
        <w:jc w:val="both"/>
      </w:pPr>
      <w:r>
        <w:t xml:space="preserve">                                          _________________________________</w:t>
      </w:r>
    </w:p>
    <w:p w:rsidR="006B4FF8" w:rsidRDefault="006B4FF8">
      <w:pPr>
        <w:pStyle w:val="ConsPlusNonformat"/>
        <w:jc w:val="both"/>
      </w:pPr>
    </w:p>
    <w:p w:rsidR="006B4FF8" w:rsidRDefault="006B4FF8">
      <w:pPr>
        <w:pStyle w:val="ConsPlusNonformat"/>
        <w:jc w:val="both"/>
      </w:pPr>
      <w:r>
        <w:t xml:space="preserve">                                         </w:t>
      </w:r>
      <w:proofErr w:type="gramStart"/>
      <w:r>
        <w:t>Дата рождения заявителя (число,</w:t>
      </w:r>
      <w:proofErr w:type="gramEnd"/>
    </w:p>
    <w:p w:rsidR="006B4FF8" w:rsidRDefault="006B4FF8">
      <w:pPr>
        <w:pStyle w:val="ConsPlusNonformat"/>
        <w:jc w:val="both"/>
      </w:pPr>
      <w:r>
        <w:t xml:space="preserve">                                         месяц, год) ______________________</w:t>
      </w:r>
    </w:p>
    <w:p w:rsidR="006B4FF8" w:rsidRDefault="006B4FF8">
      <w:pPr>
        <w:pStyle w:val="ConsPlusNonformat"/>
        <w:jc w:val="both"/>
      </w:pPr>
    </w:p>
    <w:p w:rsidR="006B4FF8" w:rsidRDefault="006B4FF8">
      <w:pPr>
        <w:pStyle w:val="ConsPlusNonformat"/>
        <w:jc w:val="both"/>
      </w:pPr>
      <w:r>
        <w:t xml:space="preserve">                                         Вид документа, удостоверяющего</w:t>
      </w:r>
    </w:p>
    <w:p w:rsidR="006B4FF8" w:rsidRDefault="006B4FF8">
      <w:pPr>
        <w:pStyle w:val="ConsPlusNonformat"/>
        <w:jc w:val="both"/>
      </w:pPr>
      <w:r>
        <w:t xml:space="preserve">                                         личность заявителя _______________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серия и номер ____________________</w:t>
      </w:r>
    </w:p>
    <w:p w:rsidR="006B4FF8" w:rsidRDefault="006B4FF8">
      <w:pPr>
        <w:pStyle w:val="ConsPlusNonformat"/>
        <w:jc w:val="both"/>
      </w:pPr>
      <w:r>
        <w:t xml:space="preserve">                                         кем и когда выдан документ 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p>
    <w:p w:rsidR="006B4FF8" w:rsidRDefault="006B4FF8">
      <w:pPr>
        <w:pStyle w:val="ConsPlusNonformat"/>
        <w:jc w:val="both"/>
      </w:pPr>
      <w:r>
        <w:t xml:space="preserve">                                         </w:t>
      </w:r>
      <w:proofErr w:type="gramStart"/>
      <w:r>
        <w:t>Адрес места жительства (места</w:t>
      </w:r>
      <w:proofErr w:type="gramEnd"/>
    </w:p>
    <w:p w:rsidR="006B4FF8" w:rsidRDefault="006B4FF8">
      <w:pPr>
        <w:pStyle w:val="ConsPlusNonformat"/>
        <w:jc w:val="both"/>
      </w:pPr>
      <w:r>
        <w:t xml:space="preserve">                                         пребывания) заявителя:</w:t>
      </w:r>
    </w:p>
    <w:p w:rsidR="006B4FF8" w:rsidRDefault="006B4FF8">
      <w:pPr>
        <w:pStyle w:val="ConsPlusNonformat"/>
        <w:jc w:val="both"/>
      </w:pPr>
      <w:r>
        <w:t xml:space="preserve">                                         почтовый индекс __________________</w:t>
      </w:r>
    </w:p>
    <w:p w:rsidR="006B4FF8" w:rsidRDefault="006B4FF8">
      <w:pPr>
        <w:pStyle w:val="ConsPlusNonformat"/>
        <w:jc w:val="both"/>
      </w:pPr>
      <w:r>
        <w:t xml:space="preserve">                                         наименование региона, района,</w:t>
      </w:r>
    </w:p>
    <w:p w:rsidR="006B4FF8" w:rsidRDefault="006B4FF8">
      <w:pPr>
        <w:pStyle w:val="ConsPlusNonformat"/>
        <w:jc w:val="both"/>
      </w:pPr>
      <w:r>
        <w:t xml:space="preserve">                                         города, иного населенного  пункта,</w:t>
      </w:r>
    </w:p>
    <w:p w:rsidR="006B4FF8" w:rsidRDefault="006B4FF8">
      <w:pPr>
        <w:pStyle w:val="ConsPlusNonformat"/>
        <w:jc w:val="both"/>
      </w:pPr>
      <w:r>
        <w:t xml:space="preserve">                                         улицы,    номер    дома,   корпус,</w:t>
      </w:r>
    </w:p>
    <w:p w:rsidR="006B4FF8" w:rsidRDefault="006B4FF8">
      <w:pPr>
        <w:pStyle w:val="ConsPlusNonformat"/>
        <w:jc w:val="both"/>
      </w:pPr>
      <w:r>
        <w:t xml:space="preserve">                                         квартира) 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p>
    <w:p w:rsidR="006B4FF8" w:rsidRDefault="006B4FF8">
      <w:pPr>
        <w:pStyle w:val="ConsPlusNonformat"/>
        <w:jc w:val="both"/>
      </w:pPr>
      <w:r>
        <w:t xml:space="preserve">    1. Прошу предоставить субсидию на покупку и установку газоиспользующего</w:t>
      </w:r>
    </w:p>
    <w:p w:rsidR="006B4FF8" w:rsidRDefault="006B4FF8">
      <w:pPr>
        <w:pStyle w:val="ConsPlusNonformat"/>
        <w:jc w:val="both"/>
      </w:pPr>
      <w:r>
        <w:t>оборудования,   проведение   работ   внутри  границ  земельного  участка  и</w:t>
      </w:r>
    </w:p>
    <w:p w:rsidR="006B4FF8" w:rsidRDefault="006B4FF8">
      <w:pPr>
        <w:pStyle w:val="ConsPlusNonformat"/>
        <w:jc w:val="both"/>
      </w:pPr>
      <w:r>
        <w:t xml:space="preserve">домовладения, </w:t>
      </w:r>
      <w:proofErr w:type="gramStart"/>
      <w:r>
        <w:t>расположенных</w:t>
      </w:r>
      <w:proofErr w:type="gramEnd"/>
      <w:r>
        <w:t xml:space="preserve"> по адресу: ____________________________________</w:t>
      </w:r>
    </w:p>
    <w:p w:rsidR="006B4FF8" w:rsidRDefault="006B4FF8">
      <w:pPr>
        <w:pStyle w:val="ConsPlusNonformat"/>
        <w:jc w:val="both"/>
      </w:pPr>
      <w:r>
        <w:t>__________________________________________________________________________,</w:t>
      </w:r>
    </w:p>
    <w:p w:rsidR="006B4FF8" w:rsidRDefault="006B4FF8">
      <w:pPr>
        <w:pStyle w:val="ConsPlusNonformat"/>
        <w:jc w:val="both"/>
      </w:pPr>
      <w:r>
        <w:t>(далее  -  субсидия)  в  рамках  реализации  мероприятий  по  осуществлению</w:t>
      </w:r>
    </w:p>
    <w:p w:rsidR="006B4FF8" w:rsidRDefault="006B4FF8">
      <w:pPr>
        <w:pStyle w:val="ConsPlusNonformat"/>
        <w:jc w:val="both"/>
      </w:pPr>
      <w:r>
        <w:t xml:space="preserve">подключения  (технологического  присоединения)  на  основании  Договора  </w:t>
      </w:r>
      <w:proofErr w:type="gramStart"/>
      <w:r>
        <w:t>от</w:t>
      </w:r>
      <w:proofErr w:type="gramEnd"/>
    </w:p>
    <w:p w:rsidR="006B4FF8" w:rsidRDefault="006B4FF8">
      <w:pPr>
        <w:pStyle w:val="ConsPlusNonformat"/>
        <w:jc w:val="both"/>
      </w:pPr>
      <w:r>
        <w:t xml:space="preserve">"__"   _______________   20__   г.   N   ________________,   заключенного </w:t>
      </w:r>
      <w:proofErr w:type="gramStart"/>
      <w:r>
        <w:t>с</w:t>
      </w:r>
      <w:proofErr w:type="gramEnd"/>
    </w:p>
    <w:p w:rsidR="006B4FF8" w:rsidRDefault="006B4FF8">
      <w:pPr>
        <w:pStyle w:val="ConsPlusNonformat"/>
        <w:jc w:val="both"/>
      </w:pPr>
      <w:r>
        <w:t>____________________________________________________   (далее  -  Договор),</w:t>
      </w:r>
    </w:p>
    <w:p w:rsidR="006B4FF8" w:rsidRDefault="006B4FF8">
      <w:pPr>
        <w:pStyle w:val="ConsPlusNonformat"/>
        <w:jc w:val="both"/>
      </w:pPr>
      <w:r>
        <w:t>либо  Дополнительного  соглашения  к  Договору  от "__" ___________ 20__ г.</w:t>
      </w:r>
    </w:p>
    <w:p w:rsidR="006B4FF8" w:rsidRDefault="006B4FF8">
      <w:pPr>
        <w:pStyle w:val="ConsPlusNonformat"/>
        <w:jc w:val="both"/>
      </w:pPr>
      <w:r>
        <w:t>N ___________.</w:t>
      </w:r>
    </w:p>
    <w:p w:rsidR="006B4FF8" w:rsidRDefault="006B4FF8">
      <w:pPr>
        <w:pStyle w:val="ConsPlusNonformat"/>
        <w:jc w:val="both"/>
      </w:pPr>
      <w:r>
        <w:t xml:space="preserve">    Субсидию  прошу  перечислить на счет газораспределительной организации,</w:t>
      </w:r>
    </w:p>
    <w:p w:rsidR="006B4FF8" w:rsidRDefault="006B4FF8">
      <w:pPr>
        <w:pStyle w:val="ConsPlusNonformat"/>
        <w:jc w:val="both"/>
      </w:pPr>
      <w:proofErr w:type="gramStart"/>
      <w:r>
        <w:t>указанный</w:t>
      </w:r>
      <w:proofErr w:type="gramEnd"/>
      <w:r>
        <w:t xml:space="preserve"> в Договоре.</w:t>
      </w:r>
    </w:p>
    <w:p w:rsidR="006B4FF8" w:rsidRDefault="006B4FF8">
      <w:pPr>
        <w:pStyle w:val="ConsPlusNonformat"/>
        <w:jc w:val="both"/>
      </w:pPr>
    </w:p>
    <w:p w:rsidR="006B4FF8" w:rsidRDefault="006B4FF8">
      <w:pPr>
        <w:pStyle w:val="ConsPlusNonformat"/>
        <w:jc w:val="both"/>
      </w:pPr>
      <w:r>
        <w:t xml:space="preserve">    2.  </w:t>
      </w:r>
      <w:proofErr w:type="gramStart"/>
      <w:r>
        <w:t>Сведения  о  членах  семьи  (заполняются многодетными и малоимущими</w:t>
      </w:r>
      <w:proofErr w:type="gramEnd"/>
    </w:p>
    <w:p w:rsidR="006B4FF8" w:rsidRDefault="006B4FF8">
      <w:pPr>
        <w:pStyle w:val="ConsPlusNonformat"/>
        <w:jc w:val="both"/>
      </w:pPr>
      <w:r>
        <w:t>семьями)</w:t>
      </w:r>
    </w:p>
    <w:p w:rsidR="006B4FF8" w:rsidRDefault="006B4FF8">
      <w:pPr>
        <w:pStyle w:val="ConsPlusNonformat"/>
        <w:jc w:val="both"/>
      </w:pPr>
      <w:r>
        <w:t xml:space="preserve">    Я, ___________________________________________________________________,</w:t>
      </w:r>
    </w:p>
    <w:p w:rsidR="006B4FF8" w:rsidRDefault="006B4FF8">
      <w:pPr>
        <w:pStyle w:val="ConsPlusNonformat"/>
        <w:jc w:val="both"/>
      </w:pPr>
      <w:r>
        <w:t xml:space="preserve">                </w:t>
      </w:r>
      <w:proofErr w:type="gramStart"/>
      <w:r>
        <w:t>(Фамилия, имя, отчество (последнее - при наличии)</w:t>
      </w:r>
      <w:proofErr w:type="gramEnd"/>
    </w:p>
    <w:p w:rsidR="006B4FF8" w:rsidRDefault="006B4FF8">
      <w:pPr>
        <w:pStyle w:val="ConsPlusNonformat"/>
        <w:jc w:val="both"/>
      </w:pPr>
      <w:r>
        <w:t>____________________________________________ года рождения, проживающи</w:t>
      </w:r>
      <w:proofErr w:type="gramStart"/>
      <w:r>
        <w:t>й(</w:t>
      </w:r>
      <w:proofErr w:type="gramEnd"/>
      <w:r>
        <w:t>ая)</w:t>
      </w:r>
    </w:p>
    <w:p w:rsidR="006B4FF8" w:rsidRDefault="006B4FF8">
      <w:pPr>
        <w:pStyle w:val="ConsPlusNonformat"/>
        <w:jc w:val="both"/>
      </w:pPr>
      <w:r>
        <w:t>по адресу: ________________________________________________________________</w:t>
      </w:r>
    </w:p>
    <w:p w:rsidR="006B4FF8" w:rsidRDefault="006B4FF8">
      <w:pPr>
        <w:pStyle w:val="ConsPlusNonformat"/>
        <w:jc w:val="both"/>
      </w:pPr>
      <w:r>
        <w:t>___________________________________________________________________________</w:t>
      </w:r>
    </w:p>
    <w:p w:rsidR="006B4FF8" w:rsidRDefault="006B4FF8">
      <w:pPr>
        <w:pStyle w:val="ConsPlusNonformat"/>
        <w:jc w:val="both"/>
      </w:pPr>
      <w:r>
        <w:t>сообщаю,   что  членами  моей  семьи  (супруго</w:t>
      </w:r>
      <w:proofErr w:type="gramStart"/>
      <w:r>
        <w:t>м(</w:t>
      </w:r>
      <w:proofErr w:type="gramEnd"/>
      <w:r>
        <w:t>ой),  родителем,  ребенком)</w:t>
      </w:r>
    </w:p>
    <w:p w:rsidR="006B4FF8" w:rsidRDefault="006B4FF8">
      <w:pPr>
        <w:pStyle w:val="ConsPlusNonformat"/>
        <w:jc w:val="both"/>
      </w:pPr>
      <w:r>
        <w:t>являются:</w:t>
      </w:r>
    </w:p>
    <w:p w:rsidR="006B4FF8" w:rsidRDefault="006B4F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129"/>
        <w:gridCol w:w="3345"/>
        <w:gridCol w:w="1304"/>
      </w:tblGrid>
      <w:tr w:rsidR="006B4FF8">
        <w:tc>
          <w:tcPr>
            <w:tcW w:w="3288" w:type="dxa"/>
            <w:vAlign w:val="center"/>
          </w:tcPr>
          <w:p w:rsidR="006B4FF8" w:rsidRDefault="006B4FF8">
            <w:pPr>
              <w:pStyle w:val="ConsPlusNormal"/>
              <w:jc w:val="center"/>
            </w:pPr>
            <w:r>
              <w:lastRenderedPageBreak/>
              <w:t>Фамилия, имя, отчество (последнее - при наличии)</w:t>
            </w:r>
          </w:p>
        </w:tc>
        <w:tc>
          <w:tcPr>
            <w:tcW w:w="1129" w:type="dxa"/>
            <w:vAlign w:val="center"/>
          </w:tcPr>
          <w:p w:rsidR="006B4FF8" w:rsidRDefault="006B4FF8">
            <w:pPr>
              <w:pStyle w:val="ConsPlusNormal"/>
              <w:jc w:val="center"/>
            </w:pPr>
            <w:r>
              <w:t>Дата рождения</w:t>
            </w:r>
          </w:p>
        </w:tc>
        <w:tc>
          <w:tcPr>
            <w:tcW w:w="3345" w:type="dxa"/>
            <w:vAlign w:val="center"/>
          </w:tcPr>
          <w:p w:rsidR="006B4FF8" w:rsidRDefault="006B4FF8">
            <w:pPr>
              <w:pStyle w:val="ConsPlusNormal"/>
              <w:jc w:val="center"/>
            </w:pPr>
            <w:r>
              <w:t>Документ, удостоверяющий личность, свидетельство о рождении (серия, номер, дата выдачи)</w:t>
            </w:r>
          </w:p>
        </w:tc>
        <w:tc>
          <w:tcPr>
            <w:tcW w:w="1304" w:type="dxa"/>
            <w:vAlign w:val="center"/>
          </w:tcPr>
          <w:p w:rsidR="006B4FF8" w:rsidRDefault="006B4FF8">
            <w:pPr>
              <w:pStyle w:val="ConsPlusNormal"/>
              <w:jc w:val="center"/>
            </w:pPr>
            <w:r>
              <w:t>Степень родства</w:t>
            </w:r>
          </w:p>
        </w:tc>
      </w:tr>
      <w:tr w:rsidR="006B4FF8">
        <w:tc>
          <w:tcPr>
            <w:tcW w:w="3288" w:type="dxa"/>
          </w:tcPr>
          <w:p w:rsidR="006B4FF8" w:rsidRDefault="006B4FF8">
            <w:pPr>
              <w:pStyle w:val="ConsPlusNormal"/>
              <w:jc w:val="both"/>
            </w:pPr>
            <w:r>
              <w:t>1.</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2.</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3.</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4.</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5.</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6.</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bl>
    <w:p w:rsidR="006B4FF8" w:rsidRDefault="006B4FF8">
      <w:pPr>
        <w:pStyle w:val="ConsPlusNormal"/>
        <w:jc w:val="both"/>
      </w:pPr>
    </w:p>
    <w:p w:rsidR="006B4FF8" w:rsidRDefault="006B4FF8">
      <w:pPr>
        <w:pStyle w:val="ConsPlusNonformat"/>
        <w:jc w:val="both"/>
      </w:pPr>
      <w:r>
        <w:t xml:space="preserve">    Полноту и достоверность представленной информации подтверждаю.</w:t>
      </w:r>
    </w:p>
    <w:p w:rsidR="006B4FF8" w:rsidRDefault="006B4FF8">
      <w:pPr>
        <w:pStyle w:val="ConsPlusNonformat"/>
        <w:jc w:val="both"/>
      </w:pPr>
      <w:r>
        <w:t xml:space="preserve">    Предупрежде</w:t>
      </w:r>
      <w:proofErr w:type="gramStart"/>
      <w:r>
        <w:t>н(</w:t>
      </w:r>
      <w:proofErr w:type="gramEnd"/>
      <w:r>
        <w:t>а)  об  ответственности  за предоставление недостоверной и</w:t>
      </w:r>
    </w:p>
    <w:p w:rsidR="006B4FF8" w:rsidRDefault="006B4FF8">
      <w:pPr>
        <w:pStyle w:val="ConsPlusNonformat"/>
        <w:jc w:val="both"/>
      </w:pPr>
      <w:r>
        <w:t xml:space="preserve">(или)  неполной информации о членах моей семьи в соответствии с </w:t>
      </w:r>
      <w:proofErr w:type="gramStart"/>
      <w:r>
        <w:t>действующим</w:t>
      </w:r>
      <w:proofErr w:type="gramEnd"/>
    </w:p>
    <w:p w:rsidR="006B4FF8" w:rsidRDefault="006B4FF8">
      <w:pPr>
        <w:pStyle w:val="ConsPlusNonformat"/>
        <w:jc w:val="both"/>
      </w:pPr>
      <w:r>
        <w:t>законодательством.</w:t>
      </w:r>
    </w:p>
    <w:p w:rsidR="006B4FF8" w:rsidRDefault="006B4FF8">
      <w:pPr>
        <w:pStyle w:val="ConsPlusNonformat"/>
        <w:jc w:val="both"/>
      </w:pPr>
    </w:p>
    <w:p w:rsidR="006B4FF8" w:rsidRDefault="006B4FF8">
      <w:pPr>
        <w:pStyle w:val="ConsPlusNonformat"/>
        <w:jc w:val="both"/>
      </w:pPr>
      <w:r>
        <w:t>_____________ _________________________________ _____________________</w:t>
      </w:r>
    </w:p>
    <w:p w:rsidR="006B4FF8" w:rsidRDefault="006B4FF8">
      <w:pPr>
        <w:pStyle w:val="ConsPlusNonformat"/>
        <w:jc w:val="both"/>
      </w:pPr>
      <w:r>
        <w:t>(Подпись)            (Расшифровка подписи)             (Дата)</w:t>
      </w:r>
    </w:p>
    <w:p w:rsidR="006B4FF8" w:rsidRDefault="006B4FF8">
      <w:pPr>
        <w:pStyle w:val="ConsPlusNonformat"/>
        <w:jc w:val="both"/>
      </w:pPr>
    </w:p>
    <w:p w:rsidR="006B4FF8" w:rsidRDefault="006B4FF8">
      <w:pPr>
        <w:pStyle w:val="ConsPlusNonformat"/>
        <w:jc w:val="both"/>
      </w:pPr>
      <w:r>
        <w:t xml:space="preserve">    3. В соответствии с настоящим заявлением я:</w:t>
      </w:r>
    </w:p>
    <w:p w:rsidR="006B4FF8" w:rsidRDefault="006B4FF8">
      <w:pPr>
        <w:pStyle w:val="ConsPlusNonformat"/>
        <w:jc w:val="both"/>
      </w:pPr>
      <w:r>
        <w:t xml:space="preserve">    1)  даю  согласие на осуществление проверок соблюдения порядка, целей и</w:t>
      </w:r>
    </w:p>
    <w:p w:rsidR="006B4FF8" w:rsidRDefault="006B4FF8">
      <w:pPr>
        <w:pStyle w:val="ConsPlusNonformat"/>
        <w:jc w:val="both"/>
      </w:pPr>
      <w:r>
        <w:t>условий предоставления субсидий;</w:t>
      </w:r>
    </w:p>
    <w:p w:rsidR="006B4FF8" w:rsidRDefault="006B4FF8">
      <w:pPr>
        <w:pStyle w:val="ConsPlusNonformat"/>
        <w:jc w:val="both"/>
      </w:pPr>
      <w:r>
        <w:t xml:space="preserve">    2) обязуюсь не позднее следующего дня сообщать в ОГКУ "Центр </w:t>
      </w:r>
      <w:proofErr w:type="gramStart"/>
      <w:r>
        <w:t>социальной</w:t>
      </w:r>
      <w:proofErr w:type="gramEnd"/>
    </w:p>
    <w:p w:rsidR="006B4FF8" w:rsidRDefault="006B4FF8">
      <w:pPr>
        <w:pStyle w:val="ConsPlusNonformat"/>
        <w:jc w:val="both"/>
      </w:pPr>
      <w:r>
        <w:t>поддержки населения _____________________________________________________",</w:t>
      </w:r>
    </w:p>
    <w:p w:rsidR="006B4FF8" w:rsidRDefault="006B4FF8">
      <w:pPr>
        <w:pStyle w:val="ConsPlusNonformat"/>
        <w:jc w:val="both"/>
      </w:pPr>
      <w:proofErr w:type="gramStart"/>
      <w:r>
        <w:t>уполномоченное  на  принятие  решения  о  предоставлении  субсидии, о любом</w:t>
      </w:r>
      <w:proofErr w:type="gramEnd"/>
    </w:p>
    <w:p w:rsidR="006B4FF8" w:rsidRDefault="006B4FF8">
      <w:pPr>
        <w:pStyle w:val="ConsPlusNonformat"/>
        <w:jc w:val="both"/>
      </w:pPr>
      <w:proofErr w:type="gramStart"/>
      <w:r>
        <w:t>изменении</w:t>
      </w:r>
      <w:proofErr w:type="gramEnd"/>
      <w:r>
        <w:t xml:space="preserve">  обстоятельств,  с  которыми  связано мое право на предоставление</w:t>
      </w:r>
    </w:p>
    <w:p w:rsidR="006B4FF8" w:rsidRDefault="006B4FF8">
      <w:pPr>
        <w:pStyle w:val="ConsPlusNonformat"/>
        <w:jc w:val="both"/>
      </w:pPr>
      <w:r>
        <w:t>субсидии, до принятия решения по настоящему заявлению;</w:t>
      </w:r>
    </w:p>
    <w:p w:rsidR="006B4FF8" w:rsidRDefault="006B4FF8">
      <w:pPr>
        <w:pStyle w:val="ConsPlusNonformat"/>
        <w:jc w:val="both"/>
      </w:pPr>
      <w:r>
        <w:t xml:space="preserve">    3)  подтверждаю,  что  </w:t>
      </w:r>
      <w:proofErr w:type="gramStart"/>
      <w:r>
        <w:t>ознакомлен</w:t>
      </w:r>
      <w:proofErr w:type="gramEnd"/>
      <w:r>
        <w:t xml:space="preserve"> с условиями и порядком предоставления</w:t>
      </w:r>
    </w:p>
    <w:p w:rsidR="006B4FF8" w:rsidRDefault="006B4FF8">
      <w:pPr>
        <w:pStyle w:val="ConsPlusNonformat"/>
        <w:jc w:val="both"/>
      </w:pPr>
      <w:r>
        <w:t xml:space="preserve">субсидии,  а  также с обязанностью осуществить возврат </w:t>
      </w:r>
      <w:proofErr w:type="gramStart"/>
      <w:r>
        <w:t>полученных</w:t>
      </w:r>
      <w:proofErr w:type="gramEnd"/>
      <w:r>
        <w:t xml:space="preserve"> в связи с</w:t>
      </w:r>
    </w:p>
    <w:p w:rsidR="006B4FF8" w:rsidRDefault="006B4FF8">
      <w:pPr>
        <w:pStyle w:val="ConsPlusNonformat"/>
        <w:jc w:val="both"/>
      </w:pPr>
      <w:r>
        <w:t>предоставлением субсидии денежных сре</w:t>
      </w:r>
      <w:proofErr w:type="gramStart"/>
      <w:r>
        <w:t>дств пр</w:t>
      </w:r>
      <w:proofErr w:type="gramEnd"/>
      <w:r>
        <w:t>и наличии следующих оснований:</w:t>
      </w:r>
    </w:p>
    <w:p w:rsidR="006B4FF8" w:rsidRDefault="006B4FF8">
      <w:pPr>
        <w:pStyle w:val="ConsPlusNonformat"/>
        <w:jc w:val="both"/>
      </w:pPr>
      <w:r>
        <w:t xml:space="preserve">    утрата  права на предоставление субсидии в период со дня предоставления</w:t>
      </w:r>
    </w:p>
    <w:p w:rsidR="006B4FF8" w:rsidRDefault="006B4FF8">
      <w:pPr>
        <w:pStyle w:val="ConsPlusNonformat"/>
        <w:jc w:val="both"/>
      </w:pPr>
      <w:r>
        <w:t>документов  до  дня  принятия  решения  о признании права на предоставление</w:t>
      </w:r>
    </w:p>
    <w:p w:rsidR="006B4FF8" w:rsidRDefault="006B4FF8">
      <w:pPr>
        <w:pStyle w:val="ConsPlusNonformat"/>
        <w:jc w:val="both"/>
      </w:pPr>
      <w:r>
        <w:t>субсидии;</w:t>
      </w:r>
    </w:p>
    <w:p w:rsidR="006B4FF8" w:rsidRDefault="006B4FF8">
      <w:pPr>
        <w:pStyle w:val="ConsPlusNonformat"/>
        <w:jc w:val="both"/>
      </w:pPr>
      <w:r>
        <w:t xml:space="preserve">    нецелевое использование субсидии;</w:t>
      </w:r>
    </w:p>
    <w:p w:rsidR="006B4FF8" w:rsidRDefault="006B4FF8">
      <w:pPr>
        <w:pStyle w:val="ConsPlusNonformat"/>
        <w:jc w:val="both"/>
      </w:pPr>
      <w:r>
        <w:t xml:space="preserve">    предоставление недостоверных документов;</w:t>
      </w:r>
    </w:p>
    <w:p w:rsidR="006B4FF8" w:rsidRDefault="006B4FF8">
      <w:pPr>
        <w:pStyle w:val="ConsPlusNonformat"/>
        <w:jc w:val="both"/>
      </w:pPr>
      <w:r>
        <w:t xml:space="preserve">    расторжение договора о подключении;</w:t>
      </w:r>
    </w:p>
    <w:p w:rsidR="006B4FF8" w:rsidRDefault="006B4FF8">
      <w:pPr>
        <w:pStyle w:val="ConsPlusNonformat"/>
        <w:jc w:val="both"/>
      </w:pPr>
      <w:r>
        <w:t xml:space="preserve">    4)  обязуюсь  использовать  субсидию  только  на  цели, предусмотренные</w:t>
      </w:r>
    </w:p>
    <w:p w:rsidR="006B4FF8" w:rsidRDefault="006B4FF8">
      <w:pPr>
        <w:pStyle w:val="ConsPlusNonformat"/>
        <w:jc w:val="both"/>
      </w:pPr>
      <w:hyperlink w:anchor="P50">
        <w:r>
          <w:rPr>
            <w:color w:val="0000FF"/>
          </w:rPr>
          <w:t>пунктом  2</w:t>
        </w:r>
      </w:hyperlink>
      <w:r>
        <w:t xml:space="preserve">  Правил  предоставления  субсидий льготным категориям граждан </w:t>
      </w:r>
      <w:proofErr w:type="gramStart"/>
      <w:r>
        <w:t>на</w:t>
      </w:r>
      <w:proofErr w:type="gramEnd"/>
    </w:p>
    <w:p w:rsidR="006B4FF8" w:rsidRDefault="006B4FF8">
      <w:pPr>
        <w:pStyle w:val="ConsPlusNonformat"/>
        <w:jc w:val="both"/>
      </w:pPr>
      <w:r>
        <w:t>покупку и установку газоиспользующего оборудования, проведение работ внутри</w:t>
      </w:r>
    </w:p>
    <w:p w:rsidR="006B4FF8" w:rsidRDefault="006B4FF8">
      <w:pPr>
        <w:pStyle w:val="ConsPlusNonformat"/>
        <w:jc w:val="both"/>
      </w:pPr>
      <w:r>
        <w:t xml:space="preserve">границ   их   земельных   участков   в  рамках  реализации  мероприятий  </w:t>
      </w:r>
      <w:proofErr w:type="gramStart"/>
      <w:r>
        <w:t>по</w:t>
      </w:r>
      <w:proofErr w:type="gramEnd"/>
    </w:p>
    <w:p w:rsidR="006B4FF8" w:rsidRDefault="006B4FF8">
      <w:pPr>
        <w:pStyle w:val="ConsPlusNonformat"/>
        <w:jc w:val="both"/>
      </w:pPr>
      <w:r>
        <w:t>осуществлению       подключения       (технологического      присоединения)</w:t>
      </w:r>
    </w:p>
    <w:p w:rsidR="006B4FF8" w:rsidRDefault="006B4FF8">
      <w:pPr>
        <w:pStyle w:val="ConsPlusNonformat"/>
        <w:jc w:val="both"/>
      </w:pPr>
      <w:r>
        <w:t xml:space="preserve">газоиспользующего  оборудования  и  объектов  капитального  строительства </w:t>
      </w:r>
      <w:proofErr w:type="gramStart"/>
      <w:r>
        <w:t>к</w:t>
      </w:r>
      <w:proofErr w:type="gramEnd"/>
    </w:p>
    <w:p w:rsidR="006B4FF8" w:rsidRDefault="006B4FF8">
      <w:pPr>
        <w:pStyle w:val="ConsPlusNonformat"/>
        <w:jc w:val="both"/>
      </w:pPr>
      <w:r>
        <w:t>газораспределительным   сетям   при   догазификации   в   Томской  области,</w:t>
      </w:r>
    </w:p>
    <w:p w:rsidR="006B4FF8" w:rsidRDefault="006B4FF8">
      <w:pPr>
        <w:pStyle w:val="ConsPlusNonformat"/>
        <w:jc w:val="both"/>
      </w:pPr>
      <w:proofErr w:type="gramStart"/>
      <w:r>
        <w:t>утвержденных</w:t>
      </w:r>
      <w:proofErr w:type="gramEnd"/>
      <w:r>
        <w:t xml:space="preserve">  постановлением  Администрации  Томской  области от 25.03.2025</w:t>
      </w:r>
    </w:p>
    <w:p w:rsidR="006B4FF8" w:rsidRDefault="006B4FF8">
      <w:pPr>
        <w:pStyle w:val="ConsPlusNonformat"/>
        <w:jc w:val="both"/>
      </w:pPr>
      <w:r>
        <w:t>N 135а.</w:t>
      </w:r>
    </w:p>
    <w:p w:rsidR="006B4FF8" w:rsidRDefault="006B4FF8">
      <w:pPr>
        <w:pStyle w:val="ConsPlusNonformat"/>
        <w:jc w:val="both"/>
      </w:pPr>
    </w:p>
    <w:p w:rsidR="006B4FF8" w:rsidRDefault="006B4FF8">
      <w:pPr>
        <w:pStyle w:val="ConsPlusNonformat"/>
        <w:jc w:val="both"/>
      </w:pPr>
      <w:r>
        <w:t xml:space="preserve">    4. Я уведомле</w:t>
      </w:r>
      <w:proofErr w:type="gramStart"/>
      <w:r>
        <w:t>н(</w:t>
      </w:r>
      <w:proofErr w:type="gramEnd"/>
      <w:r>
        <w:t>а) о том, что:</w:t>
      </w:r>
    </w:p>
    <w:p w:rsidR="006B4FF8" w:rsidRDefault="006B4FF8">
      <w:pPr>
        <w:pStyle w:val="ConsPlusNonformat"/>
        <w:jc w:val="both"/>
      </w:pPr>
      <w:r>
        <w:t xml:space="preserve">    субсидия  мною должна быть возвращена в областной бюджет в течение семи</w:t>
      </w:r>
    </w:p>
    <w:p w:rsidR="006B4FF8" w:rsidRDefault="006B4FF8">
      <w:pPr>
        <w:pStyle w:val="ConsPlusNonformat"/>
        <w:jc w:val="both"/>
      </w:pPr>
      <w:r>
        <w:t>дней со дня получения требования о возврате средств субсидии;</w:t>
      </w:r>
    </w:p>
    <w:p w:rsidR="006B4FF8" w:rsidRDefault="006B4FF8">
      <w:pPr>
        <w:pStyle w:val="ConsPlusNonformat"/>
        <w:jc w:val="both"/>
      </w:pPr>
      <w:r>
        <w:t xml:space="preserve">    при  невыполнении требования о возврате средств субсидии субсидия будет</w:t>
      </w:r>
    </w:p>
    <w:p w:rsidR="006B4FF8" w:rsidRDefault="006B4FF8">
      <w:pPr>
        <w:pStyle w:val="ConsPlusNonformat"/>
        <w:jc w:val="both"/>
      </w:pPr>
      <w:proofErr w:type="gramStart"/>
      <w:r>
        <w:t>взыскана</w:t>
      </w:r>
      <w:proofErr w:type="gramEnd"/>
      <w:r>
        <w:t xml:space="preserve"> в судебном порядке.</w:t>
      </w:r>
    </w:p>
    <w:p w:rsidR="006B4FF8" w:rsidRDefault="006B4FF8">
      <w:pPr>
        <w:pStyle w:val="ConsPlusNonformat"/>
        <w:jc w:val="both"/>
      </w:pPr>
    </w:p>
    <w:p w:rsidR="006B4FF8" w:rsidRDefault="006B4FF8">
      <w:pPr>
        <w:pStyle w:val="ConsPlusNonformat"/>
        <w:jc w:val="both"/>
      </w:pPr>
      <w:r>
        <w:t xml:space="preserve">    Приложения:</w:t>
      </w:r>
    </w:p>
    <w:p w:rsidR="006B4FF8" w:rsidRDefault="006B4FF8">
      <w:pPr>
        <w:pStyle w:val="ConsPlusNonformat"/>
        <w:jc w:val="both"/>
      </w:pPr>
      <w:r>
        <w:t xml:space="preserve">    1. ______________________________________________________________;</w:t>
      </w:r>
    </w:p>
    <w:p w:rsidR="006B4FF8" w:rsidRDefault="006B4FF8">
      <w:pPr>
        <w:pStyle w:val="ConsPlusNonformat"/>
        <w:jc w:val="both"/>
      </w:pPr>
      <w:r>
        <w:t xml:space="preserve">    2. ______________________________________________________________;</w:t>
      </w:r>
    </w:p>
    <w:p w:rsidR="006B4FF8" w:rsidRDefault="006B4FF8">
      <w:pPr>
        <w:pStyle w:val="ConsPlusNonformat"/>
        <w:jc w:val="both"/>
      </w:pPr>
      <w:r>
        <w:lastRenderedPageBreak/>
        <w:t xml:space="preserve">    3. ______________________________________________________________;</w:t>
      </w:r>
    </w:p>
    <w:p w:rsidR="006B4FF8" w:rsidRDefault="006B4FF8">
      <w:pPr>
        <w:pStyle w:val="ConsPlusNonformat"/>
        <w:jc w:val="both"/>
      </w:pPr>
      <w:r>
        <w:t xml:space="preserve">    4. ______________________________________________________________;</w:t>
      </w:r>
    </w:p>
    <w:p w:rsidR="006B4FF8" w:rsidRDefault="006B4FF8">
      <w:pPr>
        <w:pStyle w:val="ConsPlusNonformat"/>
        <w:jc w:val="both"/>
      </w:pPr>
      <w:r>
        <w:t xml:space="preserve">    5. ______________________________________________________________;</w:t>
      </w:r>
    </w:p>
    <w:p w:rsidR="006B4FF8" w:rsidRDefault="006B4FF8">
      <w:pPr>
        <w:pStyle w:val="ConsPlusNonformat"/>
        <w:jc w:val="both"/>
      </w:pPr>
      <w:r>
        <w:t xml:space="preserve">    6. ______________________________________________________________.</w:t>
      </w:r>
    </w:p>
    <w:p w:rsidR="006B4FF8" w:rsidRDefault="006B4FF8">
      <w:pPr>
        <w:pStyle w:val="ConsPlusNonformat"/>
        <w:jc w:val="both"/>
      </w:pPr>
    </w:p>
    <w:p w:rsidR="006B4FF8" w:rsidRDefault="006B4FF8">
      <w:pPr>
        <w:pStyle w:val="ConsPlusNonformat"/>
        <w:jc w:val="both"/>
      </w:pPr>
      <w:r>
        <w:t xml:space="preserve">    "__" ____________ 20__ г. ______________/_________________________</w:t>
      </w:r>
    </w:p>
    <w:p w:rsidR="006B4FF8" w:rsidRDefault="006B4FF8">
      <w:pPr>
        <w:pStyle w:val="ConsPlusNonformat"/>
        <w:jc w:val="both"/>
      </w:pPr>
      <w:r>
        <w:t xml:space="preserve">            (Дата)               (Подпись)     (Расшифровка подписи)</w:t>
      </w:r>
    </w:p>
    <w:p w:rsidR="006B4FF8" w:rsidRDefault="006B4FF8">
      <w:pPr>
        <w:pStyle w:val="ConsPlusNormal"/>
        <w:jc w:val="both"/>
      </w:pPr>
    </w:p>
    <w:p w:rsidR="006B4FF8" w:rsidRDefault="006B4FF8">
      <w:pPr>
        <w:pStyle w:val="ConsPlusNormal"/>
        <w:jc w:val="both"/>
      </w:pPr>
    </w:p>
    <w:p w:rsidR="006B4FF8" w:rsidRDefault="006B4FF8">
      <w:pPr>
        <w:pStyle w:val="ConsPlusNormal"/>
        <w:pBdr>
          <w:bottom w:val="single" w:sz="6" w:space="0" w:color="auto"/>
        </w:pBdr>
        <w:spacing w:before="100" w:after="100"/>
        <w:jc w:val="both"/>
        <w:rPr>
          <w:sz w:val="2"/>
          <w:szCs w:val="2"/>
        </w:rPr>
      </w:pPr>
    </w:p>
    <w:p w:rsidR="0090169A" w:rsidRDefault="0090169A"/>
    <w:sectPr w:rsidR="0090169A" w:rsidSect="00DE1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4FF8"/>
    <w:rsid w:val="006B4FF8"/>
    <w:rsid w:val="00901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F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4F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F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4F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52698" TargetMode="External"/><Relationship Id="rId13" Type="http://schemas.openxmlformats.org/officeDocument/2006/relationships/hyperlink" Target="https://login.consultant.ru/link/?req=doc&amp;base=RZR&amp;n=486314&amp;dst=101112"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86314&amp;dst=3" TargetMode="External"/><Relationship Id="rId12" Type="http://schemas.openxmlformats.org/officeDocument/2006/relationships/hyperlink" Target="https://login.consultant.ru/link/?req=doc&amp;base=RZR&amp;n=486314&amp;dst=100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500120&amp;dst=53487" TargetMode="External"/><Relationship Id="rId11" Type="http://schemas.openxmlformats.org/officeDocument/2006/relationships/hyperlink" Target="https://login.consultant.ru/link/?req=doc&amp;base=RZR&amp;n=486314&amp;dst=101112" TargetMode="External"/><Relationship Id="rId5" Type="http://schemas.openxmlformats.org/officeDocument/2006/relationships/hyperlink" Target="https://login.consultant.ru/link/?req=doc&amp;base=RZR&amp;n=500120&amp;dst=117605" TargetMode="External"/><Relationship Id="rId15" Type="http://schemas.openxmlformats.org/officeDocument/2006/relationships/theme" Target="theme/theme1.xml"/><Relationship Id="rId10" Type="http://schemas.openxmlformats.org/officeDocument/2006/relationships/hyperlink" Target="https://login.consultant.ru/link/?req=doc&amp;base=RZR&amp;n=486314&amp;dst=1011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021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4606</Words>
  <Characters>26259</Characters>
  <Application>Microsoft Office Word</Application>
  <DocSecurity>0</DocSecurity>
  <Lines>218</Lines>
  <Paragraphs>61</Paragraphs>
  <ScaleCrop>false</ScaleCrop>
  <Company>SPecialiST RePack</Company>
  <LinksUpToDate>false</LinksUpToDate>
  <CharactersWithSpaces>30804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2025-04-10T06:38:00Z</dcterms:created>
  <dcterms:modified xsi:type="dcterms:W3CDTF">2025-04-10T06:38:00Z</dcterms:modified>
</cp:coreProperties>
</file>