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A8" w:rsidRDefault="00D96B15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Томского района Томской области разъясняет</w:t>
      </w:r>
    </w:p>
    <w:p w:rsidR="008F27A8" w:rsidRDefault="008F27A8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8F27A8" w:rsidRDefault="00D96B1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Даны разъяснения по вопросу оплаты гражданами расходов на коммунальные ресурсы, потребляемые в многоквартирном доме, оборудованном коллективным (</w:t>
      </w:r>
      <w:proofErr w:type="spellStart"/>
      <w:r>
        <w:rPr>
          <w:rFonts w:ascii="Times New Roman" w:hAnsi="Times New Roman"/>
          <w:b/>
          <w:sz w:val="28"/>
        </w:rPr>
        <w:t>общедомовым</w:t>
      </w:r>
      <w:proofErr w:type="spellEnd"/>
      <w:r>
        <w:rPr>
          <w:rFonts w:ascii="Times New Roman" w:hAnsi="Times New Roman"/>
          <w:b/>
          <w:sz w:val="28"/>
        </w:rPr>
        <w:t>) прибором учета коммунального ресурса</w:t>
      </w:r>
    </w:p>
    <w:p w:rsidR="008F27A8" w:rsidRDefault="00D96B15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  </w:t>
      </w:r>
      <w:r>
        <w:rPr>
          <w:rFonts w:ascii="Times New Roman" w:hAnsi="Times New Roman"/>
          <w:i/>
          <w:sz w:val="28"/>
        </w:rPr>
        <w:t>«Письмо Минстроя России от 29.08.2025 N» 24122-ОГ/00 «Об оплате коммунальных ресурсов, потребляемых в многоквартирном доме»</w:t>
      </w:r>
    </w:p>
    <w:p w:rsidR="008F27A8" w:rsidRDefault="00D96B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Также, в числе прочего, рассмотрен порядок перерасчета размера расходов на оплату коммунальных ресурсов, потребляемых на содержание </w:t>
      </w:r>
      <w:r>
        <w:rPr>
          <w:rFonts w:ascii="Times New Roman" w:hAnsi="Times New Roman"/>
          <w:sz w:val="28"/>
        </w:rPr>
        <w:t>общего имущества в многоквартирном доме.</w:t>
      </w:r>
    </w:p>
    <w:p w:rsidR="008F27A8" w:rsidRDefault="00D96B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Отмечается, что единственным вариантом обеспечения достоверного учета объемов коммунального ресурса, потребляемого в многоквартирном доме на содержание общего имущества в каждом расчетном периоде, является установка</w:t>
      </w:r>
      <w:r>
        <w:rPr>
          <w:rFonts w:ascii="Times New Roman" w:hAnsi="Times New Roman"/>
          <w:sz w:val="28"/>
        </w:rPr>
        <w:t xml:space="preserve"> в многоквартирном доме автоматизированной системы учета коммунального ресурса с подключением к такой системе каждого помещения в многоквартирном доме, позволяющей производить одномоментное снятие всех показаний индивидуальных приборов учета и показаний ко</w:t>
      </w:r>
      <w:r>
        <w:rPr>
          <w:rFonts w:ascii="Times New Roman" w:hAnsi="Times New Roman"/>
          <w:sz w:val="28"/>
        </w:rPr>
        <w:t>ллективных (</w:t>
      </w:r>
      <w:proofErr w:type="spellStart"/>
      <w:r>
        <w:rPr>
          <w:rFonts w:ascii="Times New Roman" w:hAnsi="Times New Roman"/>
          <w:sz w:val="28"/>
        </w:rPr>
        <w:t>общедомовых</w:t>
      </w:r>
      <w:proofErr w:type="spellEnd"/>
      <w:r>
        <w:rPr>
          <w:rFonts w:ascii="Times New Roman" w:hAnsi="Times New Roman"/>
          <w:sz w:val="28"/>
        </w:rPr>
        <w:t>) приборов учета, а также устанавливать</w:t>
      </w:r>
      <w:proofErr w:type="gramEnd"/>
      <w:r>
        <w:rPr>
          <w:rFonts w:ascii="Times New Roman" w:hAnsi="Times New Roman"/>
          <w:sz w:val="28"/>
        </w:rPr>
        <w:t xml:space="preserve"> факты нарушения потребителями правил учета коммунального ресурса.</w:t>
      </w:r>
    </w:p>
    <w:p w:rsidR="008F27A8" w:rsidRDefault="00D96B1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Решение об установке таких автоматизированных систем учета коммунального ресурса с обязательной установкой ИПУ в каждом помещен</w:t>
      </w:r>
      <w:r>
        <w:rPr>
          <w:rFonts w:ascii="Times New Roman" w:hAnsi="Times New Roman"/>
          <w:sz w:val="28"/>
        </w:rPr>
        <w:t xml:space="preserve">ии в многоквартирном доме вправе принять собственники на общем </w:t>
      </w:r>
      <w:proofErr w:type="gramStart"/>
      <w:r>
        <w:rPr>
          <w:rFonts w:ascii="Times New Roman" w:hAnsi="Times New Roman"/>
          <w:sz w:val="28"/>
        </w:rPr>
        <w:t>собрании</w:t>
      </w:r>
      <w:proofErr w:type="gramEnd"/>
      <w:r>
        <w:rPr>
          <w:rFonts w:ascii="Times New Roman" w:hAnsi="Times New Roman"/>
          <w:sz w:val="28"/>
        </w:rPr>
        <w:t xml:space="preserve"> собственников.</w:t>
      </w:r>
    </w:p>
    <w:sectPr w:rsidR="008F27A8" w:rsidSect="008F27A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7A8"/>
    <w:rsid w:val="008F27A8"/>
    <w:rsid w:val="00D9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27A8"/>
  </w:style>
  <w:style w:type="paragraph" w:styleId="10">
    <w:name w:val="heading 1"/>
    <w:next w:val="a"/>
    <w:link w:val="11"/>
    <w:uiPriority w:val="9"/>
    <w:qFormat/>
    <w:rsid w:val="008F27A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F27A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F27A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F27A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F27A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27A8"/>
  </w:style>
  <w:style w:type="paragraph" w:styleId="21">
    <w:name w:val="toc 2"/>
    <w:next w:val="a"/>
    <w:link w:val="22"/>
    <w:uiPriority w:val="39"/>
    <w:rsid w:val="008F27A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27A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F27A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27A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F27A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F27A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F27A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27A8"/>
    <w:rPr>
      <w:rFonts w:ascii="XO Thames" w:hAnsi="XO Thames"/>
      <w:sz w:val="28"/>
    </w:rPr>
  </w:style>
  <w:style w:type="paragraph" w:customStyle="1" w:styleId="Endnote">
    <w:name w:val="Endnote"/>
    <w:link w:val="Endnote0"/>
    <w:rsid w:val="008F27A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F27A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F27A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F27A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27A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F27A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F27A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8F27A8"/>
    <w:rPr>
      <w:color w:val="0000FF"/>
      <w:u w:val="single"/>
    </w:rPr>
  </w:style>
  <w:style w:type="character" w:styleId="a3">
    <w:name w:val="Hyperlink"/>
    <w:link w:val="12"/>
    <w:rsid w:val="008F27A8"/>
    <w:rPr>
      <w:color w:val="0000FF"/>
      <w:u w:val="single"/>
    </w:rPr>
  </w:style>
  <w:style w:type="paragraph" w:customStyle="1" w:styleId="Footnote">
    <w:name w:val="Footnote"/>
    <w:link w:val="Footnote0"/>
    <w:rsid w:val="008F27A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F27A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F27A8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8F27A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F27A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F27A8"/>
    <w:rPr>
      <w:rFonts w:ascii="XO Thames" w:hAnsi="XO Thames"/>
      <w:sz w:val="28"/>
    </w:rPr>
  </w:style>
  <w:style w:type="paragraph" w:customStyle="1" w:styleId="15">
    <w:name w:val="Основной шрифт абзаца1"/>
    <w:link w:val="9"/>
    <w:rsid w:val="008F27A8"/>
  </w:style>
  <w:style w:type="paragraph" w:styleId="9">
    <w:name w:val="toc 9"/>
    <w:next w:val="a"/>
    <w:link w:val="90"/>
    <w:uiPriority w:val="39"/>
    <w:rsid w:val="008F27A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27A8"/>
    <w:rPr>
      <w:rFonts w:ascii="XO Thames" w:hAnsi="XO Thames"/>
      <w:sz w:val="28"/>
    </w:rPr>
  </w:style>
  <w:style w:type="paragraph" w:customStyle="1" w:styleId="s2mrcssattr">
    <w:name w:val="s2_mr_css_attr"/>
    <w:basedOn w:val="15"/>
    <w:link w:val="s2mrcssattr0"/>
    <w:rsid w:val="008F27A8"/>
  </w:style>
  <w:style w:type="character" w:customStyle="1" w:styleId="s2mrcssattr0">
    <w:name w:val="s2_mr_css_attr"/>
    <w:basedOn w:val="a0"/>
    <w:link w:val="s2mrcssattr"/>
    <w:rsid w:val="008F27A8"/>
  </w:style>
  <w:style w:type="paragraph" w:styleId="8">
    <w:name w:val="toc 8"/>
    <w:next w:val="a"/>
    <w:link w:val="80"/>
    <w:uiPriority w:val="39"/>
    <w:rsid w:val="008F27A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27A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F27A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27A8"/>
    <w:rPr>
      <w:rFonts w:ascii="XO Thames" w:hAnsi="XO Thames"/>
      <w:sz w:val="28"/>
    </w:rPr>
  </w:style>
  <w:style w:type="paragraph" w:customStyle="1" w:styleId="s1mrcssattr">
    <w:name w:val="s1_mr_css_attr"/>
    <w:basedOn w:val="15"/>
    <w:link w:val="s1mrcssattr0"/>
    <w:rsid w:val="008F27A8"/>
  </w:style>
  <w:style w:type="character" w:customStyle="1" w:styleId="s1mrcssattr0">
    <w:name w:val="s1_mr_css_attr"/>
    <w:basedOn w:val="a0"/>
    <w:link w:val="s1mrcssattr"/>
    <w:rsid w:val="008F27A8"/>
  </w:style>
  <w:style w:type="paragraph" w:styleId="a4">
    <w:name w:val="Subtitle"/>
    <w:next w:val="a"/>
    <w:link w:val="a5"/>
    <w:uiPriority w:val="11"/>
    <w:qFormat/>
    <w:rsid w:val="008F27A8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8F27A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F27A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8F27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F27A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F27A8"/>
    <w:rPr>
      <w:rFonts w:ascii="XO Thames" w:hAnsi="XO Thames"/>
      <w:b/>
      <w:sz w:val="28"/>
    </w:rPr>
  </w:style>
  <w:style w:type="paragraph" w:customStyle="1" w:styleId="p1mrcssattr">
    <w:name w:val="p1_mr_css_attr"/>
    <w:basedOn w:val="a"/>
    <w:link w:val="p1mrcssattr0"/>
    <w:rsid w:val="008F27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mrcssattr0">
    <w:name w:val="p1_mr_css_attr"/>
    <w:basedOn w:val="1"/>
    <w:link w:val="p1mrcssattr"/>
    <w:rsid w:val="008F27A8"/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2025-10-17T02:11:00Z</dcterms:created>
  <dcterms:modified xsi:type="dcterms:W3CDTF">2025-10-17T02:11:00Z</dcterms:modified>
</cp:coreProperties>
</file>