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48" w:rsidRDefault="00A45C48" w:rsidP="00004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376" w:rsidRPr="00B37821" w:rsidRDefault="00004376" w:rsidP="00573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Томская межрайонная природоохранная прокуратура </w:t>
      </w:r>
      <w:r w:rsidR="00F965C7" w:rsidRPr="00B37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информирует об изменениях водного законодательства </w:t>
      </w:r>
    </w:p>
    <w:p w:rsidR="00004376" w:rsidRDefault="00004376" w:rsidP="00573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376" w:rsidRPr="00F965C7" w:rsidRDefault="00220475" w:rsidP="00F96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</w:t>
      </w:r>
      <w:r w:rsidR="00004376" w:rsidRPr="00F96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25.12.2023 № 657-ФЗ внесены изменения в Водный Кодекс Российской Федерации и отдельные законодательные акты Российской Федерации.</w:t>
      </w:r>
    </w:p>
    <w:p w:rsidR="00F93491" w:rsidRPr="00F965C7" w:rsidRDefault="00004376" w:rsidP="00F965C7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F965C7">
        <w:rPr>
          <w:bCs/>
          <w:sz w:val="28"/>
          <w:szCs w:val="28"/>
        </w:rPr>
        <w:t xml:space="preserve">Согласно </w:t>
      </w:r>
      <w:r w:rsidR="00D0211F" w:rsidRPr="00F965C7">
        <w:rPr>
          <w:bCs/>
          <w:sz w:val="28"/>
          <w:szCs w:val="28"/>
        </w:rPr>
        <w:t xml:space="preserve">актуальной редакции статьи 50 Водного кодекса Российской Федерации, а также </w:t>
      </w:r>
      <w:r w:rsidR="00F965C7">
        <w:rPr>
          <w:bCs/>
          <w:sz w:val="28"/>
          <w:szCs w:val="28"/>
        </w:rPr>
        <w:t xml:space="preserve">части 1 статьи 6.7 </w:t>
      </w:r>
      <w:r w:rsidR="00F965C7" w:rsidRPr="00F965C7">
        <w:rPr>
          <w:sz w:val="28"/>
          <w:szCs w:val="28"/>
        </w:rPr>
        <w:t xml:space="preserve">Федерального закона от 03.06.2006 </w:t>
      </w:r>
      <w:r w:rsidR="00F965C7">
        <w:rPr>
          <w:sz w:val="28"/>
          <w:szCs w:val="28"/>
        </w:rPr>
        <w:t xml:space="preserve">                                </w:t>
      </w:r>
      <w:r w:rsidR="00F965C7" w:rsidRPr="00F965C7">
        <w:rPr>
          <w:sz w:val="28"/>
          <w:szCs w:val="28"/>
        </w:rPr>
        <w:t>№ 73-ФЗ «О введении в действие Водного кодекса Российской Федерации»</w:t>
      </w:r>
      <w:r w:rsidRPr="00F965C7">
        <w:rPr>
          <w:bCs/>
          <w:sz w:val="28"/>
          <w:szCs w:val="28"/>
        </w:rPr>
        <w:t xml:space="preserve"> </w:t>
      </w:r>
      <w:r w:rsidR="00F93491" w:rsidRPr="00F965C7">
        <w:rPr>
          <w:bCs/>
          <w:sz w:val="28"/>
          <w:szCs w:val="28"/>
        </w:rPr>
        <w:t xml:space="preserve">в срок </w:t>
      </w:r>
      <w:r w:rsidR="00F93491" w:rsidRPr="00F965C7">
        <w:rPr>
          <w:sz w:val="28"/>
          <w:szCs w:val="28"/>
        </w:rPr>
        <w:t xml:space="preserve">до 1 марта 2025 года органы местного самоуправления муниципального района, муниципального округа, городского округа </w:t>
      </w:r>
      <w:r w:rsidR="00D0211F" w:rsidRPr="00F965C7">
        <w:rPr>
          <w:sz w:val="28"/>
          <w:szCs w:val="28"/>
        </w:rPr>
        <w:t xml:space="preserve">по согласованию с органами государственной власти субъектов Российской Федерации </w:t>
      </w:r>
      <w:r w:rsidR="00F93491" w:rsidRPr="00F965C7">
        <w:rPr>
          <w:sz w:val="28"/>
          <w:szCs w:val="28"/>
        </w:rPr>
        <w:t>утверждают правила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</w:t>
      </w:r>
      <w:r w:rsidR="00D0211F" w:rsidRPr="00F965C7">
        <w:rPr>
          <w:sz w:val="28"/>
          <w:szCs w:val="28"/>
        </w:rPr>
        <w:t>, содержащие:</w:t>
      </w:r>
    </w:p>
    <w:p w:rsidR="00D0211F" w:rsidRPr="00D0211F" w:rsidRDefault="00D0211F" w:rsidP="00D0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требования к определению водных объектов или их частей, предназначенных для использования в рекреационных целях;</w:t>
      </w:r>
    </w:p>
    <w:p w:rsidR="00D0211F" w:rsidRPr="00D0211F" w:rsidRDefault="00D0211F" w:rsidP="00D0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целей; </w:t>
      </w:r>
    </w:p>
    <w:p w:rsidR="00D0211F" w:rsidRPr="00D0211F" w:rsidRDefault="00D0211F" w:rsidP="00D0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требования к срокам открытия и закрытия купального сезона; </w:t>
      </w:r>
    </w:p>
    <w:p w:rsidR="00D0211F" w:rsidRPr="00D0211F" w:rsidRDefault="00D0211F" w:rsidP="00D0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11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проведения мероприятий, связанных с использованием водных объектов или их частей для рекреационных целей</w:t>
      </w:r>
      <w:bookmarkStart w:id="0" w:name="_GoBack"/>
      <w:bookmarkEnd w:id="0"/>
      <w:r w:rsidRPr="00D0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0211F" w:rsidRPr="00D0211F" w:rsidRDefault="00D0211F" w:rsidP="00D0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требования к определению зон купания и иных зон, необходимых для осуществления рекреационной деятельности; </w:t>
      </w:r>
    </w:p>
    <w:p w:rsidR="00D0211F" w:rsidRPr="00D0211F" w:rsidRDefault="00D0211F" w:rsidP="00D0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требования к охране водных объектов; </w:t>
      </w:r>
    </w:p>
    <w:p w:rsidR="00F965C7" w:rsidRPr="00D0211F" w:rsidRDefault="00D0211F" w:rsidP="00F9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иные требования, необходимые для использования и охраны водных объектов или их частей для рекреационных целей. </w:t>
      </w:r>
    </w:p>
    <w:p w:rsidR="00D0211F" w:rsidRPr="00D0211F" w:rsidRDefault="00F965C7" w:rsidP="00D0211F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D0211F" w:rsidRPr="00D0211F">
        <w:rPr>
          <w:sz w:val="28"/>
          <w:szCs w:val="28"/>
        </w:rPr>
        <w:t>договоры водопользования для использования акватории водных объектов для рекреационных целей, заключенные до 1 марта 2025 года, до 1 марта 2026 года должны быть приведены в соответствие со статьей</w:t>
      </w:r>
      <w:r>
        <w:rPr>
          <w:sz w:val="28"/>
          <w:szCs w:val="28"/>
        </w:rPr>
        <w:t xml:space="preserve">                            </w:t>
      </w:r>
      <w:r w:rsidR="00D0211F" w:rsidRPr="00D0211F">
        <w:rPr>
          <w:sz w:val="28"/>
          <w:szCs w:val="28"/>
        </w:rPr>
        <w:t xml:space="preserve"> 50 Водного кодекса Российской Федерации, с правилами использования водных объектов для рекреационных целей в порядке, установленном Правительством Российской Федерации. </w:t>
      </w:r>
      <w:r>
        <w:rPr>
          <w:sz w:val="28"/>
          <w:szCs w:val="28"/>
        </w:rPr>
        <w:t>Последн</w:t>
      </w:r>
      <w:r w:rsidR="00C14165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="00D0211F" w:rsidRPr="00D0211F">
        <w:rPr>
          <w:sz w:val="28"/>
          <w:szCs w:val="28"/>
        </w:rPr>
        <w:t xml:space="preserve"> изменение вступ</w:t>
      </w:r>
      <w:r>
        <w:rPr>
          <w:sz w:val="28"/>
          <w:szCs w:val="28"/>
        </w:rPr>
        <w:t>ит</w:t>
      </w:r>
      <w:r w:rsidR="00D0211F" w:rsidRPr="00D0211F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 xml:space="preserve">с 01.03.2025. </w:t>
      </w:r>
    </w:p>
    <w:p w:rsidR="00D0211F" w:rsidRPr="00D0211F" w:rsidRDefault="00D0211F" w:rsidP="00D0211F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D0211F" w:rsidRPr="00D0211F" w:rsidRDefault="00D0211F" w:rsidP="00D0211F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2C3204" w:rsidRDefault="002C3204" w:rsidP="00220475">
      <w:pPr>
        <w:shd w:val="clear" w:color="auto" w:fill="FFFFFF"/>
        <w:spacing w:after="0" w:line="240" w:lineRule="auto"/>
        <w:ind w:firstLine="851"/>
        <w:jc w:val="both"/>
      </w:pPr>
    </w:p>
    <w:sectPr w:rsidR="002C3204" w:rsidSect="004F410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83476"/>
    <w:rsid w:val="00004376"/>
    <w:rsid w:val="00051527"/>
    <w:rsid w:val="00183476"/>
    <w:rsid w:val="00220475"/>
    <w:rsid w:val="002C3204"/>
    <w:rsid w:val="004747E3"/>
    <w:rsid w:val="004D35DE"/>
    <w:rsid w:val="004F4107"/>
    <w:rsid w:val="0057306C"/>
    <w:rsid w:val="005A3C49"/>
    <w:rsid w:val="00A45C48"/>
    <w:rsid w:val="00AA1748"/>
    <w:rsid w:val="00B37821"/>
    <w:rsid w:val="00C14165"/>
    <w:rsid w:val="00D0211F"/>
    <w:rsid w:val="00DD2CD9"/>
    <w:rsid w:val="00F93491"/>
    <w:rsid w:val="00F9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83476"/>
  </w:style>
  <w:style w:type="character" w:customStyle="1" w:styleId="feeds-pagenavigationtooltip">
    <w:name w:val="feeds-page__navigation_tooltip"/>
    <w:basedOn w:val="a0"/>
    <w:rsid w:val="00183476"/>
  </w:style>
  <w:style w:type="paragraph" w:styleId="a3">
    <w:name w:val="Normal (Web)"/>
    <w:basedOn w:val="a"/>
    <w:uiPriority w:val="99"/>
    <w:unhideWhenUsed/>
    <w:rsid w:val="0018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4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7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7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2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mretunskya@yandex.ru</dc:creator>
  <cp:lastModifiedBy>User</cp:lastModifiedBy>
  <cp:revision>2</cp:revision>
  <dcterms:created xsi:type="dcterms:W3CDTF">2024-11-01T03:39:00Z</dcterms:created>
  <dcterms:modified xsi:type="dcterms:W3CDTF">2024-11-01T03:39:00Z</dcterms:modified>
</cp:coreProperties>
</file>