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47" w:rsidRDefault="00C65A47" w:rsidP="00C068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84pt">
            <v:imagedata r:id="rId7" o:title=""/>
          </v:shape>
        </w:pict>
      </w:r>
    </w:p>
    <w:p w:rsidR="00C65A47" w:rsidRDefault="00C65A47" w:rsidP="00C0684B">
      <w:pPr>
        <w:jc w:val="center"/>
        <w:rPr>
          <w:b/>
        </w:rPr>
      </w:pPr>
      <w:r>
        <w:rPr>
          <w:b/>
        </w:rPr>
        <w:t>Совет муниципального  образования «Копыловское сельское поселение»</w:t>
      </w:r>
    </w:p>
    <w:p w:rsidR="00C65A47" w:rsidRDefault="00C65A47" w:rsidP="00C0684B">
      <w:pPr>
        <w:jc w:val="center"/>
        <w:rPr>
          <w:b/>
        </w:rPr>
      </w:pPr>
    </w:p>
    <w:p w:rsidR="00C65A47" w:rsidRDefault="00C65A47" w:rsidP="00C0684B">
      <w:pPr>
        <w:jc w:val="center"/>
        <w:rPr>
          <w:b/>
        </w:rPr>
      </w:pPr>
      <w:r>
        <w:rPr>
          <w:b/>
        </w:rPr>
        <w:t>РЕШЕНИЕ</w:t>
      </w:r>
    </w:p>
    <w:p w:rsidR="00C65A47" w:rsidRDefault="00C65A47" w:rsidP="00C0684B">
      <w:pPr>
        <w:jc w:val="center"/>
        <w:rPr>
          <w:b/>
        </w:rPr>
      </w:pPr>
    </w:p>
    <w:tbl>
      <w:tblPr>
        <w:tblW w:w="0" w:type="auto"/>
        <w:tblLook w:val="00A0"/>
      </w:tblPr>
      <w:tblGrid>
        <w:gridCol w:w="5868"/>
        <w:gridCol w:w="3703"/>
      </w:tblGrid>
      <w:tr w:rsidR="00C65A47" w:rsidRPr="00D67F1D" w:rsidTr="00ED17A8">
        <w:tc>
          <w:tcPr>
            <w:tcW w:w="5868" w:type="dxa"/>
          </w:tcPr>
          <w:p w:rsidR="00C65A47" w:rsidRPr="00D67F1D" w:rsidRDefault="00C65A47" w:rsidP="00ED17A8">
            <w:r w:rsidRPr="00D67F1D">
              <w:t>п. Копылово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C65A47" w:rsidRPr="00D67F1D" w:rsidRDefault="00C65A47" w:rsidP="00ED17A8">
            <w:pPr>
              <w:jc w:val="center"/>
            </w:pPr>
            <w:r w:rsidRPr="00D67F1D">
              <w:t>16.06.2015г. № 28.5</w:t>
            </w:r>
          </w:p>
        </w:tc>
      </w:tr>
      <w:tr w:rsidR="00C65A47" w:rsidRPr="00D67F1D" w:rsidTr="00ED17A8">
        <w:tc>
          <w:tcPr>
            <w:tcW w:w="5868" w:type="dxa"/>
          </w:tcPr>
          <w:p w:rsidR="00C65A47" w:rsidRPr="00D67F1D" w:rsidRDefault="00C65A47" w:rsidP="00ED17A8"/>
        </w:tc>
        <w:tc>
          <w:tcPr>
            <w:tcW w:w="3703" w:type="dxa"/>
            <w:tcBorders>
              <w:top w:val="single" w:sz="4" w:space="0" w:color="auto"/>
            </w:tcBorders>
          </w:tcPr>
          <w:p w:rsidR="00C65A47" w:rsidRPr="00D67F1D" w:rsidRDefault="00C65A47" w:rsidP="00ED17A8">
            <w:r w:rsidRPr="00D67F1D">
              <w:t xml:space="preserve">    28-е заседание 3-го созыва</w:t>
            </w:r>
          </w:p>
        </w:tc>
      </w:tr>
    </w:tbl>
    <w:p w:rsidR="00C65A47" w:rsidRPr="00D67F1D" w:rsidRDefault="00C65A47" w:rsidP="00F96419">
      <w:r w:rsidRPr="00D67F1D">
        <w:t xml:space="preserve">Об установлении предельных (максимальных </w:t>
      </w:r>
    </w:p>
    <w:p w:rsidR="00C65A47" w:rsidRPr="00D67F1D" w:rsidRDefault="00C65A47" w:rsidP="00F96419">
      <w:r w:rsidRPr="00D67F1D">
        <w:t xml:space="preserve">и минимальных) размеров земельных участков, </w:t>
      </w:r>
    </w:p>
    <w:p w:rsidR="00C65A47" w:rsidRPr="00D67F1D" w:rsidRDefault="00C65A47" w:rsidP="00F96419">
      <w:r w:rsidRPr="00D67F1D">
        <w:t>предоставляемых в собственность граждан</w:t>
      </w:r>
    </w:p>
    <w:p w:rsidR="00C65A47" w:rsidRPr="00D67F1D" w:rsidRDefault="00C65A47" w:rsidP="00F96419"/>
    <w:p w:rsidR="00C65A47" w:rsidRPr="00D67F1D" w:rsidRDefault="00C65A47" w:rsidP="00AE3DF1">
      <w:pPr>
        <w:pStyle w:val="a"/>
        <w:tabs>
          <w:tab w:val="clear" w:pos="6804"/>
          <w:tab w:val="left" w:pos="2268"/>
        </w:tabs>
        <w:spacing w:before="0"/>
        <w:ind w:firstLine="720"/>
        <w:jc w:val="both"/>
        <w:rPr>
          <w:szCs w:val="24"/>
        </w:rPr>
      </w:pPr>
      <w:r w:rsidRPr="00D67F1D">
        <w:rPr>
          <w:szCs w:val="24"/>
        </w:rPr>
        <w:t>Руководствуясь Законом Томской области от 04.10.2002 № 74-ОЗ «О предоставлении и изъятии земельных участков в Томской области», Уставом муниципального образования «Копыловское сельское поселение», Правилами землепользования и застройки муниципального образования «Копыловское сельское поселение», утвержденных решением Совета Копыловского сельского поселения от 30.12.2013г. № 15.2, местными нормативами градостроительного проектирования Копыловского сельского поселения, утвержденными решением Совета Копыловского сельского поселения от 16.06.2015г. № 28.4,</w:t>
      </w:r>
    </w:p>
    <w:p w:rsidR="00C65A47" w:rsidRPr="00D67F1D" w:rsidRDefault="00C65A47" w:rsidP="00B26F62">
      <w:pPr>
        <w:ind w:firstLine="708"/>
      </w:pPr>
    </w:p>
    <w:p w:rsidR="00C65A47" w:rsidRPr="00D67F1D" w:rsidRDefault="00C65A47" w:rsidP="0011466D">
      <w:pPr>
        <w:jc w:val="center"/>
        <w:rPr>
          <w:b/>
        </w:rPr>
      </w:pPr>
      <w:r w:rsidRPr="00D67F1D">
        <w:rPr>
          <w:b/>
          <w:bCs/>
        </w:rPr>
        <w:t xml:space="preserve">Совет  Копыловского  сельского  поселения </w:t>
      </w:r>
      <w:r w:rsidRPr="00D67F1D">
        <w:t xml:space="preserve">  </w:t>
      </w:r>
      <w:r w:rsidRPr="00D67F1D">
        <w:rPr>
          <w:b/>
        </w:rPr>
        <w:t>РЕШИЛ:</w:t>
      </w:r>
    </w:p>
    <w:p w:rsidR="00C65A47" w:rsidRPr="00D67F1D" w:rsidRDefault="00C65A47" w:rsidP="00B26F62">
      <w:pPr>
        <w:jc w:val="center"/>
      </w:pPr>
    </w:p>
    <w:p w:rsidR="00C65A47" w:rsidRPr="00D67F1D" w:rsidRDefault="00C65A47" w:rsidP="00865937">
      <w:pPr>
        <w:pStyle w:val="Heading1"/>
        <w:tabs>
          <w:tab w:val="left" w:pos="1080"/>
          <w:tab w:val="left" w:pos="7240"/>
        </w:tabs>
        <w:ind w:firstLine="840"/>
        <w:rPr>
          <w:b w:val="0"/>
        </w:rPr>
      </w:pPr>
      <w:r w:rsidRPr="00D67F1D">
        <w:rPr>
          <w:b w:val="0"/>
        </w:rPr>
        <w:t>1.</w:t>
      </w:r>
      <w:r w:rsidRPr="00D67F1D">
        <w:t xml:space="preserve"> </w:t>
      </w:r>
      <w:r w:rsidRPr="00D67F1D">
        <w:rPr>
          <w:b w:val="0"/>
        </w:rPr>
        <w:t>Установить предельные максимальные размеры земельных участков, предоставляемых в собственность гражданам из земель, находящихся в муниципальной собственности и земельных участков, собственность на которые не разграничена для целей:</w:t>
      </w:r>
    </w:p>
    <w:p w:rsidR="00C65A47" w:rsidRPr="00D67F1D" w:rsidRDefault="00C65A47" w:rsidP="00865937">
      <w:r w:rsidRPr="00D67F1D">
        <w:t>- индивидуального жилищного строительства</w:t>
      </w:r>
      <w:r w:rsidRPr="00D67F1D">
        <w:tab/>
      </w:r>
      <w:r w:rsidRPr="00D67F1D">
        <w:tab/>
      </w:r>
      <w:r w:rsidRPr="00D67F1D">
        <w:tab/>
        <w:t xml:space="preserve">- </w:t>
      </w:r>
      <w:r w:rsidRPr="00D67F1D">
        <w:tab/>
      </w:r>
      <w:r w:rsidRPr="00D67F1D">
        <w:rPr>
          <w:u w:val="single"/>
        </w:rPr>
        <w:t>1300 кв.м</w:t>
      </w:r>
      <w:r w:rsidRPr="00D67F1D">
        <w:t xml:space="preserve"> </w:t>
      </w:r>
    </w:p>
    <w:p w:rsidR="00C65A47" w:rsidRPr="00D67F1D" w:rsidRDefault="00C65A47" w:rsidP="00865937">
      <w:r w:rsidRPr="00D67F1D">
        <w:t>- ведения личного подсобного хозяйства</w:t>
      </w:r>
      <w:r w:rsidRPr="00D67F1D">
        <w:tab/>
      </w:r>
      <w:r w:rsidRPr="00D67F1D">
        <w:tab/>
      </w:r>
      <w:r w:rsidRPr="00D67F1D">
        <w:tab/>
      </w:r>
      <w:r w:rsidRPr="00D67F1D">
        <w:tab/>
        <w:t xml:space="preserve">-           </w:t>
      </w:r>
      <w:r w:rsidRPr="00D67F1D">
        <w:rPr>
          <w:u w:val="single"/>
        </w:rPr>
        <w:t>1500 кв.м</w:t>
      </w:r>
      <w:r w:rsidRPr="00D67F1D">
        <w:t xml:space="preserve">. </w:t>
      </w:r>
    </w:p>
    <w:p w:rsidR="00C65A47" w:rsidRPr="00D67F1D" w:rsidRDefault="00C65A47" w:rsidP="00865937">
      <w:pPr>
        <w:pStyle w:val="Heading1"/>
        <w:tabs>
          <w:tab w:val="left" w:pos="1080"/>
          <w:tab w:val="left" w:pos="7240"/>
        </w:tabs>
        <w:ind w:firstLine="840"/>
        <w:rPr>
          <w:b w:val="0"/>
        </w:rPr>
      </w:pPr>
      <w:r w:rsidRPr="00D67F1D">
        <w:rPr>
          <w:b w:val="0"/>
        </w:rPr>
        <w:t>2. Установить предельные минимальные размеры земельных участков, предоставляемых в собственность гражданам из земель, находящихся в муниципальной собственности и земельных участков, собственность на которые не разграничена для целей:</w:t>
      </w:r>
    </w:p>
    <w:p w:rsidR="00C65A47" w:rsidRPr="00D67F1D" w:rsidRDefault="00C65A47" w:rsidP="00865937">
      <w:r w:rsidRPr="00D67F1D">
        <w:t>- индивидуального жилищного строительства</w:t>
      </w:r>
      <w:r w:rsidRPr="00D67F1D">
        <w:tab/>
      </w:r>
      <w:r w:rsidRPr="00D67F1D">
        <w:tab/>
      </w:r>
      <w:r w:rsidRPr="00D67F1D">
        <w:tab/>
        <w:t xml:space="preserve">- </w:t>
      </w:r>
      <w:r w:rsidRPr="00D67F1D">
        <w:tab/>
      </w:r>
      <w:r w:rsidRPr="00D67F1D">
        <w:rPr>
          <w:u w:val="single"/>
        </w:rPr>
        <w:t>300 кв.м.</w:t>
      </w:r>
      <w:r w:rsidRPr="00D67F1D">
        <w:t xml:space="preserve"> </w:t>
      </w:r>
    </w:p>
    <w:p w:rsidR="00C65A47" w:rsidRPr="00D67F1D" w:rsidRDefault="00C65A47" w:rsidP="00865937">
      <w:r w:rsidRPr="00D67F1D">
        <w:t>- ведения личного подсобного хозяйства</w:t>
      </w:r>
      <w:r w:rsidRPr="00D67F1D">
        <w:tab/>
      </w:r>
      <w:r w:rsidRPr="00D67F1D">
        <w:tab/>
      </w:r>
      <w:r w:rsidRPr="00D67F1D">
        <w:tab/>
      </w:r>
      <w:r w:rsidRPr="00D67F1D">
        <w:tab/>
        <w:t>-</w:t>
      </w:r>
      <w:r w:rsidRPr="00D67F1D">
        <w:tab/>
        <w:t>5</w:t>
      </w:r>
      <w:r w:rsidRPr="00D67F1D">
        <w:rPr>
          <w:u w:val="single"/>
        </w:rPr>
        <w:t>00 кв.м.</w:t>
      </w:r>
    </w:p>
    <w:p w:rsidR="00C65A47" w:rsidRPr="00D67F1D" w:rsidRDefault="00C65A47" w:rsidP="00865937">
      <w:pPr>
        <w:jc w:val="both"/>
      </w:pPr>
      <w:r w:rsidRPr="00D67F1D">
        <w:tab/>
        <w:t>3. Решение Совета Копыловского сельского поселения от 17.05.2007 № 28.7 «Об установлении предельных (максимальных и минимальных) размеров земельных участков, предоставленных гражданам в собственность» признать утратившим силу.</w:t>
      </w:r>
    </w:p>
    <w:p w:rsidR="00C65A47" w:rsidRPr="00D67F1D" w:rsidRDefault="00C65A47" w:rsidP="009E3257">
      <w:pPr>
        <w:pStyle w:val="ListParagraph"/>
        <w:tabs>
          <w:tab w:val="left" w:pos="851"/>
        </w:tabs>
        <w:ind w:left="0"/>
        <w:jc w:val="both"/>
      </w:pPr>
      <w:r w:rsidRPr="00D67F1D">
        <w:t xml:space="preserve">           4. Настоящее решение направить  Главе поселения (Главе Администрации) для подписания и опубликования  в Информационном бюллетене Копыловского сельского поселения и размещения на официальном сайте муниципального образования «Копыловское сельское поселение» в сети Интернет  (</w:t>
      </w:r>
      <w:hyperlink r:id="rId8" w:history="1">
        <w:r w:rsidRPr="00D67F1D">
          <w:rPr>
            <w:rStyle w:val="Hyperlink"/>
            <w:lang w:val="en-US"/>
          </w:rPr>
          <w:t>http</w:t>
        </w:r>
        <w:r w:rsidRPr="00D67F1D">
          <w:rPr>
            <w:rStyle w:val="Hyperlink"/>
          </w:rPr>
          <w:t>://</w:t>
        </w:r>
        <w:r w:rsidRPr="00D67F1D">
          <w:rPr>
            <w:rStyle w:val="Hyperlink"/>
            <w:lang w:val="en-US"/>
          </w:rPr>
          <w:t>kopilovosp</w:t>
        </w:r>
        <w:r w:rsidRPr="00D67F1D">
          <w:rPr>
            <w:rStyle w:val="Hyperlink"/>
          </w:rPr>
          <w:t>.</w:t>
        </w:r>
        <w:r w:rsidRPr="00D67F1D">
          <w:rPr>
            <w:rStyle w:val="Hyperlink"/>
            <w:lang w:val="en-US"/>
          </w:rPr>
          <w:t>tomsk</w:t>
        </w:r>
        <w:r w:rsidRPr="00D67F1D">
          <w:rPr>
            <w:rStyle w:val="Hyperlink"/>
          </w:rPr>
          <w:t>.</w:t>
        </w:r>
        <w:r w:rsidRPr="00D67F1D">
          <w:rPr>
            <w:rStyle w:val="Hyperlink"/>
            <w:lang w:val="en-US"/>
          </w:rPr>
          <w:t>ru</w:t>
        </w:r>
        <w:r w:rsidRPr="00D67F1D">
          <w:rPr>
            <w:rStyle w:val="Hyperlink"/>
          </w:rPr>
          <w:t>/</w:t>
        </w:r>
      </w:hyperlink>
      <w:r w:rsidRPr="00D67F1D">
        <w:t>).</w:t>
      </w:r>
    </w:p>
    <w:p w:rsidR="00C65A47" w:rsidRPr="00D67F1D" w:rsidRDefault="00C65A47" w:rsidP="009E3257">
      <w:pPr>
        <w:keepLines/>
        <w:widowControl w:val="0"/>
        <w:jc w:val="both"/>
      </w:pPr>
      <w:r w:rsidRPr="00D67F1D">
        <w:t xml:space="preserve">           5. Настоящее решение вступает в силу со дня его опубликования и распространяет свое действие на правоотношения, возникшие  с 1 марта 2015 года.</w:t>
      </w:r>
    </w:p>
    <w:p w:rsidR="00C65A47" w:rsidRPr="00D67F1D" w:rsidRDefault="00C65A47" w:rsidP="00B26F62"/>
    <w:p w:rsidR="00C65A47" w:rsidRPr="00D67F1D" w:rsidRDefault="00C65A47" w:rsidP="00B26F62"/>
    <w:p w:rsidR="00C65A47" w:rsidRPr="00D67F1D" w:rsidRDefault="00C65A47" w:rsidP="00B26F62">
      <w:pPr>
        <w:pStyle w:val="BodyText"/>
        <w:spacing w:after="0"/>
      </w:pPr>
      <w:r w:rsidRPr="00D67F1D">
        <w:tab/>
        <w:t>Председатель Совета</w:t>
      </w:r>
    </w:p>
    <w:p w:rsidR="00C65A47" w:rsidRPr="00D67F1D" w:rsidRDefault="00C65A47" w:rsidP="00B26F62">
      <w:pPr>
        <w:pStyle w:val="BodyText"/>
        <w:spacing w:after="0"/>
      </w:pPr>
      <w:r w:rsidRPr="00D67F1D">
        <w:tab/>
        <w:t>Копыловского сельского поселения</w:t>
      </w:r>
      <w:r w:rsidRPr="00D67F1D">
        <w:tab/>
      </w:r>
      <w:r w:rsidRPr="00D67F1D">
        <w:tab/>
      </w:r>
      <w:r w:rsidRPr="00D67F1D">
        <w:tab/>
      </w:r>
      <w:r w:rsidRPr="00D67F1D">
        <w:tab/>
      </w:r>
      <w:r w:rsidRPr="00D67F1D">
        <w:tab/>
        <w:t xml:space="preserve">            Л.А. Хайкис   </w:t>
      </w:r>
    </w:p>
    <w:p w:rsidR="00C65A47" w:rsidRPr="00D67F1D" w:rsidRDefault="00C65A47" w:rsidP="00705C68">
      <w:pPr>
        <w:ind w:firstLine="708"/>
      </w:pPr>
    </w:p>
    <w:p w:rsidR="00C65A47" w:rsidRPr="00D67F1D" w:rsidRDefault="00C65A47" w:rsidP="00705C68">
      <w:pPr>
        <w:ind w:firstLine="708"/>
      </w:pPr>
      <w:r w:rsidRPr="00D67F1D">
        <w:t>Глава поселения</w:t>
      </w:r>
    </w:p>
    <w:p w:rsidR="00C65A47" w:rsidRPr="00D67F1D" w:rsidRDefault="00C65A47" w:rsidP="00B26F62">
      <w:r w:rsidRPr="00D67F1D">
        <w:tab/>
        <w:t>(Глава Администрации)</w:t>
      </w:r>
      <w:r w:rsidRPr="00D67F1D">
        <w:tab/>
      </w:r>
      <w:r w:rsidRPr="00D67F1D">
        <w:tab/>
      </w:r>
      <w:r w:rsidRPr="00D67F1D">
        <w:tab/>
      </w:r>
      <w:r w:rsidRPr="00D67F1D">
        <w:tab/>
      </w:r>
      <w:r w:rsidRPr="00D67F1D">
        <w:tab/>
      </w:r>
      <w:r w:rsidRPr="00D67F1D">
        <w:tab/>
      </w:r>
      <w:r w:rsidRPr="00D67F1D">
        <w:tab/>
        <w:t xml:space="preserve">     А.А. Куринский</w:t>
      </w:r>
    </w:p>
    <w:sectPr w:rsidR="00C65A47" w:rsidRPr="00D67F1D" w:rsidSect="00E602EB">
      <w:footerReference w:type="even" r:id="rId9"/>
      <w:footerReference w:type="default" r:id="rId10"/>
      <w:pgSz w:w="11906" w:h="16838"/>
      <w:pgMar w:top="567" w:right="626" w:bottom="567" w:left="13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A47" w:rsidRDefault="00C65A47">
      <w:r>
        <w:separator/>
      </w:r>
    </w:p>
  </w:endnote>
  <w:endnote w:type="continuationSeparator" w:id="0">
    <w:p w:rsidR="00C65A47" w:rsidRDefault="00C65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47" w:rsidRDefault="00C65A47" w:rsidP="004614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5A47" w:rsidRDefault="00C65A47" w:rsidP="008959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47" w:rsidRDefault="00C65A47" w:rsidP="0089597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A47" w:rsidRDefault="00C65A47">
      <w:r>
        <w:separator/>
      </w:r>
    </w:p>
  </w:footnote>
  <w:footnote w:type="continuationSeparator" w:id="0">
    <w:p w:rsidR="00C65A47" w:rsidRDefault="00C65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004BAA"/>
    <w:lvl w:ilvl="0">
      <w:numFmt w:val="bullet"/>
      <w:lvlText w:val="*"/>
      <w:lvlJc w:val="left"/>
    </w:lvl>
  </w:abstractNum>
  <w:abstractNum w:abstractNumId="1">
    <w:nsid w:val="32A51640"/>
    <w:multiLevelType w:val="hybridMultilevel"/>
    <w:tmpl w:val="361C36DC"/>
    <w:lvl w:ilvl="0" w:tplc="0419000F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34782513"/>
    <w:multiLevelType w:val="hybridMultilevel"/>
    <w:tmpl w:val="08981A5E"/>
    <w:lvl w:ilvl="0" w:tplc="9A5667B6">
      <w:start w:val="1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5804039"/>
    <w:multiLevelType w:val="hybridMultilevel"/>
    <w:tmpl w:val="C8C8229C"/>
    <w:lvl w:ilvl="0" w:tplc="DE1A4C02">
      <w:start w:val="1"/>
      <w:numFmt w:val="russianLower"/>
      <w:lvlText w:val="%1)"/>
      <w:lvlJc w:val="left"/>
      <w:pPr>
        <w:tabs>
          <w:tab w:val="num" w:pos="480"/>
        </w:tabs>
        <w:ind w:left="480" w:hanging="360"/>
      </w:pPr>
      <w:rPr>
        <w:rFonts w:ascii="Courier New" w:hAnsi="Courier New" w:cs="Times New Roman" w:hint="default"/>
      </w:rPr>
    </w:lvl>
    <w:lvl w:ilvl="1" w:tplc="26FA8E20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  <w:rPr>
        <w:rFonts w:cs="Times New Roman"/>
      </w:rPr>
    </w:lvl>
  </w:abstractNum>
  <w:abstractNum w:abstractNumId="4">
    <w:nsid w:val="40E97869"/>
    <w:multiLevelType w:val="hybridMultilevel"/>
    <w:tmpl w:val="2FD6A0CA"/>
    <w:lvl w:ilvl="0" w:tplc="CF4C4850">
      <w:start w:val="10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8D849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A72F1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8DAA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FE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2E697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8CA0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2DE1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F61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47FB310A"/>
    <w:multiLevelType w:val="hybridMultilevel"/>
    <w:tmpl w:val="6902F396"/>
    <w:lvl w:ilvl="0" w:tplc="2BBC4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3D5F12"/>
    <w:multiLevelType w:val="hybridMultilevel"/>
    <w:tmpl w:val="1454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E32C1F"/>
    <w:multiLevelType w:val="hybridMultilevel"/>
    <w:tmpl w:val="02F27098"/>
    <w:lvl w:ilvl="0" w:tplc="D80A73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862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46CF5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83ED7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D10F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FA0DD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DC894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2EC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BA403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CD36742"/>
    <w:multiLevelType w:val="multilevel"/>
    <w:tmpl w:val="186C5A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6731C51"/>
    <w:multiLevelType w:val="multilevel"/>
    <w:tmpl w:val="05DAF55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6A461D4"/>
    <w:multiLevelType w:val="hybridMultilevel"/>
    <w:tmpl w:val="D0FA7BBE"/>
    <w:lvl w:ilvl="0" w:tplc="5484A98A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8864C548">
      <w:start w:val="2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>
    <w:nsid w:val="72C54FE2"/>
    <w:multiLevelType w:val="hybridMultilevel"/>
    <w:tmpl w:val="E1425A4C"/>
    <w:lvl w:ilvl="0" w:tplc="9072CE6C">
      <w:start w:val="1"/>
      <w:numFmt w:val="decimal"/>
      <w:lvlText w:val="%1)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50B0499"/>
    <w:multiLevelType w:val="hybridMultilevel"/>
    <w:tmpl w:val="8F0C24EA"/>
    <w:lvl w:ilvl="0" w:tplc="8624B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EC6531"/>
    <w:multiLevelType w:val="hybridMultilevel"/>
    <w:tmpl w:val="9B5CB390"/>
    <w:lvl w:ilvl="0" w:tplc="4D004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6276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F2D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8E4A8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F783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88E5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0E3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0861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C6C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7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803"/>
    <w:rsid w:val="00000C89"/>
    <w:rsid w:val="00036EB5"/>
    <w:rsid w:val="000613F8"/>
    <w:rsid w:val="000749B1"/>
    <w:rsid w:val="00084E98"/>
    <w:rsid w:val="000A247A"/>
    <w:rsid w:val="000B48D5"/>
    <w:rsid w:val="000C5ECA"/>
    <w:rsid w:val="000C7782"/>
    <w:rsid w:val="000F29D8"/>
    <w:rsid w:val="0011466D"/>
    <w:rsid w:val="00142BEC"/>
    <w:rsid w:val="0016472F"/>
    <w:rsid w:val="001713DD"/>
    <w:rsid w:val="00197812"/>
    <w:rsid w:val="001D56C2"/>
    <w:rsid w:val="001D7F58"/>
    <w:rsid w:val="00201714"/>
    <w:rsid w:val="002064D1"/>
    <w:rsid w:val="0021027D"/>
    <w:rsid w:val="00262CAF"/>
    <w:rsid w:val="00274042"/>
    <w:rsid w:val="002A095E"/>
    <w:rsid w:val="002B3C7D"/>
    <w:rsid w:val="00331BC8"/>
    <w:rsid w:val="00335C5C"/>
    <w:rsid w:val="003749D3"/>
    <w:rsid w:val="003F3875"/>
    <w:rsid w:val="0040599F"/>
    <w:rsid w:val="00410731"/>
    <w:rsid w:val="00427C68"/>
    <w:rsid w:val="0045538C"/>
    <w:rsid w:val="0046144F"/>
    <w:rsid w:val="004C4490"/>
    <w:rsid w:val="004E0E94"/>
    <w:rsid w:val="004E14E3"/>
    <w:rsid w:val="004E4B41"/>
    <w:rsid w:val="004F14A0"/>
    <w:rsid w:val="005159AE"/>
    <w:rsid w:val="00522A6B"/>
    <w:rsid w:val="00546910"/>
    <w:rsid w:val="00554486"/>
    <w:rsid w:val="00560B11"/>
    <w:rsid w:val="00562201"/>
    <w:rsid w:val="0056597F"/>
    <w:rsid w:val="00566B2F"/>
    <w:rsid w:val="00593EC9"/>
    <w:rsid w:val="005F45C1"/>
    <w:rsid w:val="00606C70"/>
    <w:rsid w:val="0061341D"/>
    <w:rsid w:val="00635E9F"/>
    <w:rsid w:val="00640FDA"/>
    <w:rsid w:val="006B5CDF"/>
    <w:rsid w:val="006C1FE9"/>
    <w:rsid w:val="006E6B88"/>
    <w:rsid w:val="00705C68"/>
    <w:rsid w:val="007422C2"/>
    <w:rsid w:val="00743803"/>
    <w:rsid w:val="00764AFC"/>
    <w:rsid w:val="007B4B9D"/>
    <w:rsid w:val="007E0A34"/>
    <w:rsid w:val="007F75DA"/>
    <w:rsid w:val="00801605"/>
    <w:rsid w:val="00836EA8"/>
    <w:rsid w:val="00844A9B"/>
    <w:rsid w:val="00857023"/>
    <w:rsid w:val="00865937"/>
    <w:rsid w:val="00895978"/>
    <w:rsid w:val="008B14A8"/>
    <w:rsid w:val="008C08D4"/>
    <w:rsid w:val="008C0EC5"/>
    <w:rsid w:val="008F1C23"/>
    <w:rsid w:val="00913403"/>
    <w:rsid w:val="00930751"/>
    <w:rsid w:val="00935EC4"/>
    <w:rsid w:val="00960D42"/>
    <w:rsid w:val="0097532E"/>
    <w:rsid w:val="00983E23"/>
    <w:rsid w:val="009958E4"/>
    <w:rsid w:val="009C0B31"/>
    <w:rsid w:val="009C403E"/>
    <w:rsid w:val="009C732D"/>
    <w:rsid w:val="009E3257"/>
    <w:rsid w:val="00A1597E"/>
    <w:rsid w:val="00A31C99"/>
    <w:rsid w:val="00A427E2"/>
    <w:rsid w:val="00A53B47"/>
    <w:rsid w:val="00A81319"/>
    <w:rsid w:val="00AA5E00"/>
    <w:rsid w:val="00AB1A31"/>
    <w:rsid w:val="00AD239C"/>
    <w:rsid w:val="00AE3DF1"/>
    <w:rsid w:val="00AE5830"/>
    <w:rsid w:val="00B12A0D"/>
    <w:rsid w:val="00B26F62"/>
    <w:rsid w:val="00B270FD"/>
    <w:rsid w:val="00B737D4"/>
    <w:rsid w:val="00B820F3"/>
    <w:rsid w:val="00B9391A"/>
    <w:rsid w:val="00B95EC1"/>
    <w:rsid w:val="00BB0746"/>
    <w:rsid w:val="00BD4E04"/>
    <w:rsid w:val="00BE6874"/>
    <w:rsid w:val="00C0684B"/>
    <w:rsid w:val="00C2379D"/>
    <w:rsid w:val="00C31B48"/>
    <w:rsid w:val="00C36485"/>
    <w:rsid w:val="00C47BB8"/>
    <w:rsid w:val="00C519F2"/>
    <w:rsid w:val="00C65A47"/>
    <w:rsid w:val="00C808BD"/>
    <w:rsid w:val="00CB5EAD"/>
    <w:rsid w:val="00CC3C64"/>
    <w:rsid w:val="00CF4E48"/>
    <w:rsid w:val="00D0370C"/>
    <w:rsid w:val="00D27461"/>
    <w:rsid w:val="00D412FB"/>
    <w:rsid w:val="00D43F8A"/>
    <w:rsid w:val="00D51D70"/>
    <w:rsid w:val="00D5755E"/>
    <w:rsid w:val="00D67F1D"/>
    <w:rsid w:val="00DA4516"/>
    <w:rsid w:val="00DF14E7"/>
    <w:rsid w:val="00E077C9"/>
    <w:rsid w:val="00E22D9B"/>
    <w:rsid w:val="00E602EB"/>
    <w:rsid w:val="00E7039D"/>
    <w:rsid w:val="00E704B1"/>
    <w:rsid w:val="00E81D69"/>
    <w:rsid w:val="00EA1C3E"/>
    <w:rsid w:val="00EC03C4"/>
    <w:rsid w:val="00ED17A8"/>
    <w:rsid w:val="00ED3B6C"/>
    <w:rsid w:val="00F02948"/>
    <w:rsid w:val="00F86C06"/>
    <w:rsid w:val="00F96419"/>
    <w:rsid w:val="00FA38E3"/>
    <w:rsid w:val="00FB1C2E"/>
    <w:rsid w:val="00FB767A"/>
    <w:rsid w:val="00FC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62"/>
    <w:rPr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E22D9B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E22D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"/>
    <w:rsid w:val="009819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"/>
    <w:semiHidden/>
    <w:rsid w:val="009819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E22D9B"/>
    <w:pPr>
      <w:spacing w:before="100" w:beforeAutospacing="1" w:after="100" w:afterAutospacing="1"/>
      <w:ind w:firstLine="720"/>
      <w:jc w:val="both"/>
    </w:pPr>
    <w:rPr>
      <w:color w:val="000000"/>
      <w:sz w:val="2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1950"/>
    <w:rPr>
      <w:sz w:val="24"/>
      <w:szCs w:val="24"/>
    </w:rPr>
  </w:style>
  <w:style w:type="character" w:styleId="Hyperlink">
    <w:name w:val="Hyperlink"/>
    <w:basedOn w:val="DefaultParagraphFont"/>
    <w:uiPriority w:val="99"/>
    <w:rsid w:val="00E22D9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D23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1950"/>
    <w:rPr>
      <w:sz w:val="24"/>
      <w:szCs w:val="24"/>
    </w:rPr>
  </w:style>
  <w:style w:type="paragraph" w:customStyle="1" w:styleId="a">
    <w:name w:val="реквизитПодпись"/>
    <w:basedOn w:val="Normal"/>
    <w:uiPriority w:val="99"/>
    <w:rsid w:val="00AD239C"/>
    <w:pPr>
      <w:tabs>
        <w:tab w:val="left" w:pos="6804"/>
      </w:tabs>
      <w:spacing w:before="36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E14E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195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597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95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95978"/>
    <w:rPr>
      <w:rFonts w:cs="Times New Roman"/>
    </w:rPr>
  </w:style>
  <w:style w:type="paragraph" w:customStyle="1" w:styleId="ConsPlusNormal">
    <w:name w:val="ConsPlusNormal"/>
    <w:uiPriority w:val="99"/>
    <w:rsid w:val="00B27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0C5E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95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05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50"/>
    <w:rPr>
      <w:sz w:val="0"/>
      <w:szCs w:val="0"/>
    </w:rPr>
  </w:style>
  <w:style w:type="paragraph" w:styleId="HTMLPreformatted">
    <w:name w:val="HTML Preformatted"/>
    <w:basedOn w:val="Normal"/>
    <w:link w:val="HTMLPreformattedChar"/>
    <w:uiPriority w:val="99"/>
    <w:rsid w:val="00865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1950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60D42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960D42"/>
    <w:rPr>
      <w:rFonts w:cs="Times New Roman"/>
      <w:b/>
      <w:sz w:val="24"/>
      <w:szCs w:val="24"/>
    </w:rPr>
  </w:style>
  <w:style w:type="paragraph" w:styleId="ListParagraph">
    <w:name w:val="List Paragraph"/>
    <w:basedOn w:val="Normal"/>
    <w:uiPriority w:val="99"/>
    <w:qFormat/>
    <w:rsid w:val="009E3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ilovosp.tom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1</Pages>
  <Words>370</Words>
  <Characters>2115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Томский район</dc:title>
  <dc:subject/>
  <dc:creator>les</dc:creator>
  <cp:keywords/>
  <dc:description/>
  <cp:lastModifiedBy>Александра</cp:lastModifiedBy>
  <cp:revision>14</cp:revision>
  <cp:lastPrinted>2015-06-18T03:28:00Z</cp:lastPrinted>
  <dcterms:created xsi:type="dcterms:W3CDTF">2015-03-31T01:42:00Z</dcterms:created>
  <dcterms:modified xsi:type="dcterms:W3CDTF">2015-06-18T03:28:00Z</dcterms:modified>
</cp:coreProperties>
</file>